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2D61" w:rsidRPr="00A15C76" w:rsidRDefault="000C652A" w:rsidP="0084495D">
      <w:pPr>
        <w:pStyle w:val="Heading7"/>
      </w:pPr>
      <w:r>
        <w:rPr>
          <w:noProof/>
          <w:lang w:val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18pt;margin-top:9pt;width:57.6pt;height:64.8pt;z-index:4;visibility:visible;mso-wrap-edited:f">
            <v:imagedata r:id="rId8" o:title=""/>
          </v:shape>
          <o:OLEObject Type="Embed" ProgID="Word.Picture.8" ShapeID="_x0000_s1026" DrawAspect="Content" ObjectID="_1528104312" r:id="rId9"/>
        </w:pict>
      </w:r>
      <w:r>
        <w:rPr>
          <w:noProof/>
          <w:lang w:val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8pt;margin-top:9pt;width:438pt;height:82pt;z-index:1" filled="f" stroked="f">
            <v:textbox style="mso-next-textbox:#_x0000_s1027">
              <w:txbxContent>
                <w:p w:rsidR="00B62D61" w:rsidRDefault="00B62D61" w:rsidP="00C836DC">
                  <w:pPr>
                    <w:pStyle w:val="Heading2"/>
                    <w:rPr>
                      <w:rFonts w:ascii="Bookman Old Style" w:hAnsi="Bookman Old Style"/>
                      <w:sz w:val="25"/>
                    </w:rPr>
                  </w:pPr>
                  <w:r>
                    <w:rPr>
                      <w:rFonts w:ascii="Bookman Old Style" w:hAnsi="Bookman Old Style"/>
                      <w:sz w:val="25"/>
                    </w:rPr>
                    <w:t>Instituţia Publică Naţională a Audiovizualului</w:t>
                  </w:r>
                </w:p>
                <w:p w:rsidR="00B62D61" w:rsidRDefault="00B62D61" w:rsidP="00C836DC">
                  <w:pPr>
                    <w:pStyle w:val="Heading3"/>
                    <w:rPr>
                      <w:rFonts w:ascii="Bookman Old Style" w:hAnsi="Bookman Old Style"/>
                      <w:sz w:val="25"/>
                      <w:lang w:val="ro-RO"/>
                    </w:rPr>
                  </w:pPr>
                  <w:r>
                    <w:rPr>
                      <w:rFonts w:ascii="Bookman Old Style" w:hAnsi="Bookman Old Style"/>
                      <w:sz w:val="25"/>
                      <w:lang w:val="ro-RO"/>
                    </w:rPr>
                    <w:t>Compania „TELERADIO–MOLDOVA”</w:t>
                  </w:r>
                </w:p>
                <w:p w:rsidR="00B62D61" w:rsidRDefault="00B62D61" w:rsidP="00C836DC">
                  <w:pPr>
                    <w:pBdr>
                      <w:bottom w:val="single" w:sz="12" w:space="1" w:color="auto"/>
                    </w:pBdr>
                    <w:jc w:val="center"/>
                    <w:rPr>
                      <w:rFonts w:ascii="Bookman Old Style" w:hAnsi="Bookman Old Style"/>
                      <w:b/>
                      <w:sz w:val="16"/>
                    </w:rPr>
                  </w:pPr>
                </w:p>
                <w:p w:rsidR="00B62D61" w:rsidRPr="00D13733" w:rsidRDefault="00B62D61" w:rsidP="00C836DC">
                  <w:pPr>
                    <w:pStyle w:val="Heading4"/>
                    <w:rPr>
                      <w:rFonts w:ascii="Bookman Old Style" w:hAnsi="Bookman Old Style"/>
                      <w:sz w:val="30"/>
                      <w:lang w:val="fr-FR"/>
                    </w:rPr>
                  </w:pPr>
                  <w:r>
                    <w:rPr>
                      <w:rFonts w:ascii="Bookman Old Style" w:hAnsi="Bookman Old Style"/>
                      <w:sz w:val="30"/>
                    </w:rPr>
                    <w:t>CONSILIUL DE OBSERVATORI</w:t>
                  </w:r>
                </w:p>
              </w:txbxContent>
            </v:textbox>
          </v:shape>
        </w:pict>
      </w:r>
    </w:p>
    <w:p w:rsidR="00B62D61" w:rsidRPr="00A15C76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B62D61" w:rsidRPr="00A15C76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B62D61" w:rsidRPr="00A15C76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B62D61" w:rsidRPr="00A15C76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B62D61" w:rsidRPr="00A15C76" w:rsidRDefault="000C652A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  <w:r>
        <w:rPr>
          <w:noProof/>
          <w:lang w:val="ru-RU"/>
        </w:rPr>
        <w:pict>
          <v:shape id="_x0000_s1028" type="#_x0000_t202" style="position:absolute;left:0;text-align:left;margin-left:-24pt;margin-top:9.5pt;width:480pt;height:31.85pt;z-index:2" filled="f" stroked="f">
            <v:textbox style="mso-next-textbox:#_x0000_s1028">
              <w:txbxContent>
                <w:p w:rsidR="00B62D61" w:rsidRDefault="00B62D61" w:rsidP="00C836DC">
                  <w:pPr>
                    <w:pStyle w:val="Heading1"/>
                    <w:pBdr>
                      <w:bottom w:val="thickThinSmallGap" w:sz="18" w:space="1" w:color="auto"/>
                    </w:pBdr>
                    <w:rPr>
                      <w:rFonts w:ascii="Bookman Old Style" w:hAnsi="Bookman Old Style"/>
                      <w:i/>
                      <w:sz w:val="16"/>
                    </w:rPr>
                  </w:pPr>
                  <w:r>
                    <w:rPr>
                      <w:rFonts w:ascii="Bookman Old Style" w:hAnsi="Bookman Old Style"/>
                      <w:i/>
                      <w:sz w:val="16"/>
                    </w:rPr>
                    <w:t>MD–2028, Republica Moldova, Chişinău, str. Mioriţa, 1</w:t>
                  </w:r>
                  <w:r>
                    <w:rPr>
                      <w:rFonts w:ascii="Bookman Old Style" w:hAnsi="Bookman Old Style"/>
                      <w:i/>
                      <w:sz w:val="16"/>
                    </w:rPr>
                    <w:tab/>
                  </w:r>
                  <w:r>
                    <w:rPr>
                      <w:rFonts w:ascii="Bookman Old Style" w:hAnsi="Bookman Old Style"/>
                      <w:i/>
                      <w:sz w:val="16"/>
                      <w:szCs w:val="16"/>
                    </w:rPr>
                    <w:sym w:font="Wingdings" w:char="F028"/>
                  </w:r>
                  <w:r>
                    <w:rPr>
                      <w:rFonts w:ascii="Bookman Old Style" w:hAnsi="Bookman Old Style"/>
                      <w:i/>
                      <w:sz w:val="16"/>
                    </w:rPr>
                    <w:t xml:space="preserve">  73-95-45</w:t>
                  </w:r>
                </w:p>
              </w:txbxContent>
            </v:textbox>
          </v:shape>
        </w:pict>
      </w:r>
    </w:p>
    <w:p w:rsidR="00B62D61" w:rsidRPr="00A15C76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B62D61" w:rsidRPr="00A15C76" w:rsidRDefault="000C652A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  <w:r>
        <w:rPr>
          <w:noProof/>
          <w:lang w:val="ru-RU"/>
        </w:rPr>
        <w:pict>
          <v:shape id="_x0000_s1029" type="#_x0000_t202" style="position:absolute;left:0;text-align:left;margin-left:-18pt;margin-top:9.15pt;width:474pt;height:19.45pt;z-index:3" stroked="f">
            <v:textbox style="mso-next-textbox:#_x0000_s1029">
              <w:txbxContent>
                <w:p w:rsidR="00B62D61" w:rsidRPr="00A66516" w:rsidRDefault="00F079CB" w:rsidP="00C836DC">
                  <w:pPr>
                    <w:rPr>
                      <w:rFonts w:ascii="Bookman Old Style" w:hAnsi="Bookman Old Style"/>
                      <w:b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>10</w:t>
                  </w:r>
                  <w:r w:rsidR="00003C02"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>iunie</w:t>
                  </w:r>
                  <w:r w:rsidR="000C26BC"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 xml:space="preserve"> 201</w:t>
                  </w:r>
                  <w:r w:rsidR="008A591A"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>6</w:t>
                  </w:r>
                  <w:r w:rsidR="00B62D61"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 xml:space="preserve">      </w:t>
                  </w:r>
                  <w:r w:rsidR="00B62D61" w:rsidRPr="007D1C40"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ab/>
                    <w:t xml:space="preserve">        </w:t>
                  </w:r>
                  <w:r w:rsidR="00B62D61"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 xml:space="preserve">              </w:t>
                  </w:r>
                  <w:r w:rsidR="00B62D61" w:rsidRPr="007D1C40"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ab/>
                  </w:r>
                  <w:r w:rsidR="00B62D61" w:rsidRPr="00A66516">
                    <w:rPr>
                      <w:rFonts w:ascii="Bookman Old Style" w:hAnsi="Bookman Old Style"/>
                      <w:b/>
                      <w:color w:val="000000"/>
                      <w:sz w:val="22"/>
                      <w:szCs w:val="22"/>
                    </w:rPr>
                    <w:t xml:space="preserve">                                             </w:t>
                  </w:r>
                  <w:r w:rsidR="00F70A53">
                    <w:rPr>
                      <w:rFonts w:ascii="Bookman Old Style" w:hAnsi="Bookman Old Style"/>
                      <w:b/>
                      <w:color w:val="000000"/>
                      <w:sz w:val="22"/>
                      <w:szCs w:val="22"/>
                    </w:rPr>
                    <w:tab/>
                    <w:t xml:space="preserve">       </w:t>
                  </w:r>
                  <w:r w:rsidR="00B62D61" w:rsidRPr="00A66516">
                    <w:rPr>
                      <w:rFonts w:ascii="Bookman Old Style" w:hAnsi="Bookman Old Style"/>
                      <w:b/>
                      <w:color w:val="000000"/>
                      <w:sz w:val="22"/>
                      <w:szCs w:val="22"/>
                    </w:rPr>
                    <w:t>Nr.</w:t>
                  </w:r>
                  <w:r w:rsidR="000C26BC">
                    <w:rPr>
                      <w:rFonts w:ascii="Bookman Old Style" w:hAnsi="Bookman Old Style"/>
                      <w:b/>
                      <w:color w:val="000000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Bookman Old Style" w:hAnsi="Bookman Old Style"/>
                      <w:b/>
                      <w:color w:val="000000"/>
                      <w:sz w:val="22"/>
                      <w:szCs w:val="22"/>
                    </w:rPr>
                    <w:t>56</w:t>
                  </w:r>
                </w:p>
              </w:txbxContent>
            </v:textbox>
          </v:shape>
        </w:pict>
      </w:r>
    </w:p>
    <w:p w:rsidR="00B62D61" w:rsidRPr="00A15C76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B62D61" w:rsidRPr="00FF0604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b/>
          <w:sz w:val="28"/>
          <w:szCs w:val="28"/>
        </w:rPr>
      </w:pPr>
      <w:r w:rsidRPr="00FF0604">
        <w:rPr>
          <w:b/>
          <w:sz w:val="28"/>
          <w:szCs w:val="28"/>
        </w:rPr>
        <w:t>HOTĂRÂRE</w:t>
      </w:r>
    </w:p>
    <w:p w:rsidR="00B62D61" w:rsidRPr="00F079CB" w:rsidRDefault="00F079CB" w:rsidP="00F079CB">
      <w:pPr>
        <w:keepNext/>
        <w:widowControl w:val="0"/>
        <w:ind w:firstLine="567"/>
        <w:jc w:val="center"/>
        <w:rPr>
          <w:b/>
          <w:sz w:val="28"/>
          <w:szCs w:val="28"/>
        </w:rPr>
      </w:pPr>
      <w:r w:rsidRPr="00F079CB">
        <w:rPr>
          <w:b/>
          <w:sz w:val="28"/>
          <w:szCs w:val="28"/>
        </w:rPr>
        <w:t xml:space="preserve">Raport informativ cu privire la spațiile disponibile pentru locațiune la IPNA Compania </w:t>
      </w:r>
      <w:r w:rsidRPr="00F079CB">
        <w:rPr>
          <w:rStyle w:val="1"/>
          <w:b/>
          <w:spacing w:val="-6"/>
          <w:sz w:val="28"/>
          <w:szCs w:val="28"/>
        </w:rPr>
        <w:t>„Teleradio-Moldova”</w:t>
      </w:r>
    </w:p>
    <w:p w:rsidR="00B769A4" w:rsidRPr="00FF0604" w:rsidRDefault="00B769A4" w:rsidP="00B769A4">
      <w:pPr>
        <w:keepNext/>
        <w:widowControl w:val="0"/>
        <w:ind w:left="-567" w:firstLine="993"/>
        <w:jc w:val="both"/>
        <w:rPr>
          <w:i/>
          <w:sz w:val="28"/>
          <w:szCs w:val="28"/>
        </w:rPr>
      </w:pPr>
      <w:r w:rsidRPr="00FF0604">
        <w:rPr>
          <w:sz w:val="28"/>
          <w:szCs w:val="28"/>
        </w:rPr>
        <w:t>În conformitate cu prevederile art. 56 alin. 6</w:t>
      </w:r>
      <w:r w:rsidR="00214750">
        <w:rPr>
          <w:sz w:val="28"/>
          <w:szCs w:val="28"/>
        </w:rPr>
        <w:t>-9, art. 58 lit.c), art. 60, art. 63</w:t>
      </w:r>
      <w:r w:rsidRPr="00FF0604">
        <w:rPr>
          <w:sz w:val="28"/>
          <w:szCs w:val="28"/>
        </w:rPr>
        <w:t xml:space="preserve"> din Codul audiov</w:t>
      </w:r>
      <w:r w:rsidR="00863529">
        <w:rPr>
          <w:sz w:val="28"/>
          <w:szCs w:val="28"/>
        </w:rPr>
        <w:t xml:space="preserve">izualului al Republicii Moldova, </w:t>
      </w:r>
      <w:r w:rsidR="00863529" w:rsidRPr="00DD7C8B">
        <w:rPr>
          <w:sz w:val="28"/>
          <w:szCs w:val="28"/>
        </w:rPr>
        <w:t>în baza cap.</w:t>
      </w:r>
      <w:r w:rsidR="00196BCC">
        <w:rPr>
          <w:sz w:val="28"/>
          <w:szCs w:val="28"/>
        </w:rPr>
        <w:t xml:space="preserve"> </w:t>
      </w:r>
      <w:r w:rsidR="00863529" w:rsidRPr="00DD7C8B">
        <w:rPr>
          <w:sz w:val="28"/>
          <w:szCs w:val="28"/>
        </w:rPr>
        <w:t>VI pct. 1-4, pct. 3 lit</w:t>
      </w:r>
      <w:r w:rsidR="00196BCC">
        <w:rPr>
          <w:sz w:val="28"/>
          <w:szCs w:val="28"/>
        </w:rPr>
        <w:t>.</w:t>
      </w:r>
      <w:r w:rsidR="00863529" w:rsidRPr="00DD7C8B">
        <w:rPr>
          <w:sz w:val="28"/>
          <w:szCs w:val="28"/>
        </w:rPr>
        <w:t xml:space="preserve"> b), cap.</w:t>
      </w:r>
      <w:r w:rsidR="00196BCC">
        <w:rPr>
          <w:sz w:val="28"/>
          <w:szCs w:val="28"/>
        </w:rPr>
        <w:t xml:space="preserve"> </w:t>
      </w:r>
      <w:r w:rsidR="00214750">
        <w:rPr>
          <w:sz w:val="28"/>
          <w:szCs w:val="28"/>
        </w:rPr>
        <w:t>VII pct. 2, cap. IX, cap. X</w:t>
      </w:r>
      <w:r w:rsidR="00863529" w:rsidRPr="00DD7C8B">
        <w:rPr>
          <w:sz w:val="28"/>
          <w:szCs w:val="28"/>
        </w:rPr>
        <w:t xml:space="preserve"> din </w:t>
      </w:r>
      <w:r w:rsidR="00863529" w:rsidRPr="00DD7C8B">
        <w:rPr>
          <w:i/>
          <w:sz w:val="28"/>
          <w:szCs w:val="28"/>
        </w:rPr>
        <w:t>Statutul</w:t>
      </w:r>
      <w:r w:rsidR="00863529" w:rsidRPr="00DD7C8B">
        <w:rPr>
          <w:sz w:val="28"/>
          <w:szCs w:val="28"/>
        </w:rPr>
        <w:t xml:space="preserve"> </w:t>
      </w:r>
      <w:r w:rsidR="00863529" w:rsidRPr="00DD7C8B">
        <w:rPr>
          <w:i/>
          <w:color w:val="000000"/>
          <w:spacing w:val="-7"/>
          <w:sz w:val="28"/>
          <w:szCs w:val="28"/>
        </w:rPr>
        <w:t xml:space="preserve">Instituţiei Publice Naţionale </w:t>
      </w:r>
      <w:r w:rsidR="00863529" w:rsidRPr="00DD7C8B">
        <w:rPr>
          <w:i/>
          <w:color w:val="000000"/>
          <w:spacing w:val="-6"/>
          <w:sz w:val="28"/>
          <w:szCs w:val="28"/>
        </w:rPr>
        <w:t xml:space="preserve">a Audiovizualului Compania "Teleradio-Moldova", </w:t>
      </w:r>
      <w:r w:rsidR="00863529" w:rsidRPr="00A15C76">
        <w:rPr>
          <w:i/>
          <w:spacing w:val="-6"/>
          <w:sz w:val="28"/>
        </w:rPr>
        <w:t xml:space="preserve">aprobat </w:t>
      </w:r>
      <w:r w:rsidR="00863529" w:rsidRPr="00A15C76">
        <w:rPr>
          <w:i/>
          <w:spacing w:val="2"/>
          <w:sz w:val="28"/>
        </w:rPr>
        <w:t>prin Hotărârea Consiliului de Observatori nr.</w:t>
      </w:r>
      <w:r w:rsidR="00863529">
        <w:rPr>
          <w:i/>
          <w:spacing w:val="2"/>
          <w:sz w:val="28"/>
        </w:rPr>
        <w:t xml:space="preserve"> 87</w:t>
      </w:r>
      <w:r w:rsidR="00863529" w:rsidRPr="00A15C76">
        <w:rPr>
          <w:i/>
          <w:spacing w:val="2"/>
          <w:sz w:val="28"/>
        </w:rPr>
        <w:t xml:space="preserve"> din </w:t>
      </w:r>
      <w:r w:rsidR="00863529">
        <w:rPr>
          <w:i/>
          <w:spacing w:val="2"/>
          <w:sz w:val="28"/>
        </w:rPr>
        <w:t>30</w:t>
      </w:r>
      <w:r w:rsidR="00863529" w:rsidRPr="00A15C76">
        <w:rPr>
          <w:i/>
          <w:spacing w:val="2"/>
          <w:sz w:val="28"/>
        </w:rPr>
        <w:t>.0</w:t>
      </w:r>
      <w:r w:rsidR="00863529">
        <w:rPr>
          <w:i/>
          <w:spacing w:val="2"/>
          <w:sz w:val="28"/>
        </w:rPr>
        <w:t>8</w:t>
      </w:r>
      <w:r w:rsidR="00863529" w:rsidRPr="00A15C76">
        <w:rPr>
          <w:i/>
          <w:spacing w:val="2"/>
          <w:sz w:val="28"/>
        </w:rPr>
        <w:t>.20</w:t>
      </w:r>
      <w:r w:rsidR="00863529">
        <w:rPr>
          <w:i/>
          <w:spacing w:val="2"/>
          <w:sz w:val="28"/>
        </w:rPr>
        <w:t>13</w:t>
      </w:r>
      <w:r w:rsidR="00863529">
        <w:rPr>
          <w:color w:val="000000"/>
          <w:spacing w:val="2"/>
          <w:sz w:val="28"/>
          <w:szCs w:val="28"/>
        </w:rPr>
        <w:t xml:space="preserve"> </w:t>
      </w:r>
      <w:r w:rsidRPr="00FF0604">
        <w:rPr>
          <w:sz w:val="28"/>
          <w:szCs w:val="28"/>
        </w:rPr>
        <w:t xml:space="preserve">şi în baza pct. </w:t>
      </w:r>
      <w:r>
        <w:rPr>
          <w:sz w:val="28"/>
          <w:szCs w:val="28"/>
        </w:rPr>
        <w:t>35</w:t>
      </w:r>
      <w:r w:rsidRPr="00FF0604">
        <w:rPr>
          <w:sz w:val="28"/>
          <w:szCs w:val="28"/>
        </w:rPr>
        <w:t>-</w:t>
      </w:r>
      <w:r>
        <w:rPr>
          <w:sz w:val="28"/>
          <w:szCs w:val="28"/>
        </w:rPr>
        <w:t>4</w:t>
      </w:r>
      <w:r w:rsidR="000D3607">
        <w:rPr>
          <w:sz w:val="28"/>
          <w:szCs w:val="28"/>
        </w:rPr>
        <w:t>2</w:t>
      </w:r>
      <w:r w:rsidRPr="00FF0604">
        <w:rPr>
          <w:sz w:val="28"/>
          <w:szCs w:val="28"/>
        </w:rPr>
        <w:t xml:space="preserve"> din </w:t>
      </w:r>
      <w:r w:rsidRPr="00FF0604">
        <w:rPr>
          <w:i/>
          <w:sz w:val="28"/>
          <w:szCs w:val="28"/>
        </w:rPr>
        <w:t>Regulamentul</w:t>
      </w:r>
      <w:r w:rsidRPr="00FF0604">
        <w:rPr>
          <w:i/>
          <w:spacing w:val="30"/>
          <w:sz w:val="28"/>
          <w:szCs w:val="28"/>
        </w:rPr>
        <w:t xml:space="preserve"> </w:t>
      </w:r>
      <w:r w:rsidRPr="00FF0604">
        <w:rPr>
          <w:i/>
          <w:spacing w:val="-7"/>
          <w:sz w:val="28"/>
          <w:szCs w:val="28"/>
        </w:rPr>
        <w:t xml:space="preserve">Consiliului de Observatori al Instituţiei Publice Naţionale </w:t>
      </w:r>
      <w:r w:rsidRPr="00FF0604">
        <w:rPr>
          <w:i/>
          <w:spacing w:val="-6"/>
          <w:sz w:val="28"/>
          <w:szCs w:val="28"/>
        </w:rPr>
        <w:t xml:space="preserve">a Audiovizualului Compania „Teleradio-Moldova”, </w:t>
      </w:r>
      <w:r w:rsidRPr="00FF0604">
        <w:rPr>
          <w:i/>
          <w:spacing w:val="2"/>
          <w:sz w:val="28"/>
          <w:szCs w:val="28"/>
        </w:rPr>
        <w:t xml:space="preserve">modificat prin Hotărârea Consiliului de Observatori nr. 11 din 17.03.2015 </w:t>
      </w:r>
      <w:r w:rsidR="008C7923">
        <w:rPr>
          <w:i/>
          <w:spacing w:val="2"/>
          <w:sz w:val="28"/>
          <w:szCs w:val="28"/>
        </w:rPr>
        <w:t>și nr. 52 din 23.05.2016</w:t>
      </w:r>
      <w:bookmarkStart w:id="0" w:name="_GoBack"/>
      <w:bookmarkEnd w:id="0"/>
    </w:p>
    <w:p w:rsidR="005A3A23" w:rsidRPr="00DD7C8B" w:rsidRDefault="005A3A23" w:rsidP="00B769A4">
      <w:pPr>
        <w:keepNext/>
        <w:widowControl w:val="0"/>
        <w:ind w:left="-567" w:firstLine="993"/>
        <w:jc w:val="both"/>
        <w:rPr>
          <w:sz w:val="28"/>
          <w:szCs w:val="28"/>
        </w:rPr>
      </w:pPr>
    </w:p>
    <w:p w:rsidR="00E83C5D" w:rsidRDefault="00BB6E20" w:rsidP="00B769A4">
      <w:pPr>
        <w:keepNext/>
        <w:widowControl w:val="0"/>
        <w:ind w:left="-567" w:firstLine="993"/>
        <w:jc w:val="center"/>
        <w:rPr>
          <w:b/>
          <w:sz w:val="28"/>
          <w:szCs w:val="28"/>
        </w:rPr>
      </w:pPr>
      <w:r w:rsidRPr="00FF0604">
        <w:rPr>
          <w:b/>
          <w:sz w:val="28"/>
          <w:szCs w:val="28"/>
        </w:rPr>
        <w:t>HOTĂRĂŞTE:</w:t>
      </w:r>
    </w:p>
    <w:p w:rsidR="00E83C5D" w:rsidRDefault="00E83C5D" w:rsidP="00F70A53">
      <w:pPr>
        <w:keepNext/>
        <w:widowControl w:val="0"/>
        <w:ind w:left="-567" w:firstLine="993"/>
        <w:jc w:val="both"/>
        <w:rPr>
          <w:b/>
          <w:sz w:val="28"/>
          <w:szCs w:val="28"/>
        </w:rPr>
      </w:pPr>
    </w:p>
    <w:p w:rsidR="008B7ED3" w:rsidRDefault="00F70A53" w:rsidP="008B7ED3">
      <w:pPr>
        <w:pStyle w:val="MediumGrid21"/>
        <w:numPr>
          <w:ilvl w:val="0"/>
          <w:numId w:val="28"/>
        </w:numPr>
        <w:ind w:left="-567" w:firstLine="993"/>
        <w:jc w:val="both"/>
        <w:rPr>
          <w:rStyle w:val="1"/>
          <w:sz w:val="28"/>
          <w:szCs w:val="28"/>
          <w:lang w:val="fr-BE"/>
        </w:rPr>
      </w:pPr>
      <w:r w:rsidRPr="002C2DB2">
        <w:rPr>
          <w:sz w:val="28"/>
          <w:szCs w:val="28"/>
          <w:lang w:val="fr-BE"/>
        </w:rPr>
        <w:t xml:space="preserve">Se </w:t>
      </w:r>
      <w:r w:rsidR="00F079CB" w:rsidRPr="002C2DB2">
        <w:rPr>
          <w:sz w:val="28"/>
          <w:szCs w:val="28"/>
          <w:lang w:val="fr-BE"/>
        </w:rPr>
        <w:t xml:space="preserve">ia act de </w:t>
      </w:r>
      <w:r w:rsidR="00F079CB" w:rsidRPr="002C2DB2">
        <w:rPr>
          <w:sz w:val="28"/>
          <w:szCs w:val="28"/>
          <w:lang w:val="ro-RO"/>
        </w:rPr>
        <w:t xml:space="preserve">Raportul informativ cu privire la spațiile disponibile pentru locațiune la IPNA Compania </w:t>
      </w:r>
      <w:r w:rsidR="00712723" w:rsidRPr="002C2DB2">
        <w:rPr>
          <w:rStyle w:val="1"/>
          <w:spacing w:val="-6"/>
          <w:sz w:val="28"/>
          <w:szCs w:val="28"/>
          <w:lang w:val="ro-RO"/>
        </w:rPr>
        <w:t>„Teleradio-Moldova” (</w:t>
      </w:r>
      <w:r w:rsidR="00F1301A">
        <w:rPr>
          <w:rStyle w:val="1"/>
          <w:spacing w:val="-6"/>
          <w:sz w:val="28"/>
          <w:szCs w:val="28"/>
          <w:lang w:val="ro-RO"/>
        </w:rPr>
        <w:t>se anexează</w:t>
      </w:r>
      <w:r w:rsidR="00712723" w:rsidRPr="002C2DB2">
        <w:rPr>
          <w:rStyle w:val="1"/>
          <w:spacing w:val="-6"/>
          <w:sz w:val="28"/>
          <w:szCs w:val="28"/>
          <w:lang w:val="ro-RO"/>
        </w:rPr>
        <w:t>).</w:t>
      </w:r>
    </w:p>
    <w:p w:rsidR="008B7ED3" w:rsidRPr="008B7ED3" w:rsidRDefault="008B7ED3" w:rsidP="008B7ED3">
      <w:pPr>
        <w:pStyle w:val="MediumGrid21"/>
        <w:numPr>
          <w:ilvl w:val="0"/>
          <w:numId w:val="28"/>
        </w:numPr>
        <w:ind w:left="-567" w:firstLine="993"/>
        <w:jc w:val="both"/>
        <w:rPr>
          <w:sz w:val="28"/>
          <w:szCs w:val="28"/>
          <w:lang w:val="fr-BE"/>
        </w:rPr>
      </w:pPr>
      <w:r w:rsidRPr="008B7ED3">
        <w:rPr>
          <w:rStyle w:val="1"/>
          <w:sz w:val="28"/>
          <w:szCs w:val="28"/>
          <w:lang w:val="fr-BE"/>
        </w:rPr>
        <w:t xml:space="preserve">Președintele IPNA </w:t>
      </w:r>
      <w:r w:rsidRPr="008B7ED3">
        <w:rPr>
          <w:spacing w:val="-6"/>
          <w:sz w:val="28"/>
          <w:szCs w:val="28"/>
          <w:lang w:val="ro-RO"/>
        </w:rPr>
        <w:t>Compania „Teleradio-Moldova”</w:t>
      </w:r>
      <w:r w:rsidRPr="008B7ED3">
        <w:rPr>
          <w:rStyle w:val="1"/>
          <w:sz w:val="28"/>
          <w:szCs w:val="28"/>
          <w:lang w:val="fr-BE"/>
        </w:rPr>
        <w:t xml:space="preserve"> prezintă </w:t>
      </w:r>
      <w:r w:rsidR="00F1301A" w:rsidRPr="008B7ED3">
        <w:rPr>
          <w:rStyle w:val="1"/>
          <w:sz w:val="28"/>
          <w:szCs w:val="28"/>
          <w:lang w:val="fr-BE"/>
        </w:rPr>
        <w:t>la începutul lunii iulie 2016</w:t>
      </w:r>
      <w:r w:rsidR="00F1301A">
        <w:rPr>
          <w:rStyle w:val="1"/>
          <w:sz w:val="28"/>
          <w:szCs w:val="28"/>
          <w:lang w:val="fr-BE"/>
        </w:rPr>
        <w:t xml:space="preserve"> </w:t>
      </w:r>
      <w:r w:rsidRPr="008B7ED3">
        <w:rPr>
          <w:rStyle w:val="1"/>
          <w:sz w:val="28"/>
          <w:szCs w:val="28"/>
          <w:lang w:val="fr-BE"/>
        </w:rPr>
        <w:t xml:space="preserve">Raportul cu privire la lucrările de reparație </w:t>
      </w:r>
      <w:r w:rsidR="00F1301A">
        <w:rPr>
          <w:rStyle w:val="1"/>
          <w:sz w:val="28"/>
          <w:szCs w:val="28"/>
          <w:lang w:val="fr-BE"/>
        </w:rPr>
        <w:t>efectuate în</w:t>
      </w:r>
      <w:r w:rsidRPr="008B7ED3">
        <w:rPr>
          <w:rStyle w:val="1"/>
          <w:sz w:val="28"/>
          <w:szCs w:val="28"/>
          <w:lang w:val="fr-BE"/>
        </w:rPr>
        <w:t xml:space="preserve"> perioada 2010 – 2015 </w:t>
      </w:r>
      <w:r w:rsidR="00F1301A" w:rsidRPr="0055458D">
        <w:rPr>
          <w:rStyle w:val="1"/>
          <w:sz w:val="28"/>
          <w:szCs w:val="28"/>
          <w:lang w:val="fr-BE"/>
        </w:rPr>
        <w:t>separat pentru Casa Radio și clădirea Televiziunii</w:t>
      </w:r>
      <w:r w:rsidR="0055458D" w:rsidRPr="0055458D">
        <w:rPr>
          <w:rStyle w:val="1"/>
          <w:sz w:val="28"/>
          <w:szCs w:val="28"/>
          <w:lang w:val="fr-BE"/>
        </w:rPr>
        <w:t>.</w:t>
      </w:r>
    </w:p>
    <w:p w:rsidR="00F70A53" w:rsidRPr="00D570CB" w:rsidRDefault="00F70A53" w:rsidP="00F70A53">
      <w:pPr>
        <w:pStyle w:val="MediumGrid21"/>
        <w:numPr>
          <w:ilvl w:val="0"/>
          <w:numId w:val="28"/>
        </w:numPr>
        <w:ind w:left="-567" w:firstLine="993"/>
        <w:jc w:val="both"/>
        <w:rPr>
          <w:sz w:val="28"/>
          <w:szCs w:val="28"/>
          <w:lang w:val="fr-BE"/>
        </w:rPr>
      </w:pPr>
      <w:r w:rsidRPr="00E3056D">
        <w:rPr>
          <w:sz w:val="28"/>
          <w:szCs w:val="28"/>
          <w:lang w:val="fr-BE"/>
        </w:rPr>
        <w:t>Prezenta hotărâre intră în vigoare la data adoptării.</w:t>
      </w:r>
    </w:p>
    <w:p w:rsidR="00196BCC" w:rsidRPr="00F70A53" w:rsidRDefault="00196BCC" w:rsidP="00196BCC">
      <w:pPr>
        <w:keepNext/>
        <w:widowControl w:val="0"/>
        <w:tabs>
          <w:tab w:val="left" w:pos="360"/>
        </w:tabs>
        <w:ind w:left="-567"/>
        <w:jc w:val="both"/>
        <w:rPr>
          <w:color w:val="000000"/>
          <w:sz w:val="28"/>
          <w:szCs w:val="28"/>
          <w:shd w:val="clear" w:color="auto" w:fill="F5FAFE"/>
          <w:lang w:val="fr-BE"/>
        </w:rPr>
      </w:pPr>
    </w:p>
    <w:p w:rsidR="00196BCC" w:rsidRDefault="00196BCC" w:rsidP="00196BCC">
      <w:pPr>
        <w:keepNext/>
        <w:widowControl w:val="0"/>
        <w:tabs>
          <w:tab w:val="left" w:pos="0"/>
        </w:tabs>
        <w:ind w:left="-567"/>
        <w:jc w:val="both"/>
        <w:rPr>
          <w:sz w:val="28"/>
          <w:szCs w:val="28"/>
        </w:rPr>
      </w:pPr>
      <w:r w:rsidRPr="000D095A">
        <w:tab/>
      </w:r>
      <w:r w:rsidRPr="00196BCC">
        <w:rPr>
          <w:sz w:val="28"/>
          <w:szCs w:val="28"/>
        </w:rPr>
        <w:t xml:space="preserve">Prezenta hotărâre a fost adoptată cu votul a </w:t>
      </w:r>
      <w:r w:rsidR="004E01F4">
        <w:rPr>
          <w:sz w:val="28"/>
          <w:szCs w:val="28"/>
        </w:rPr>
        <w:t>8</w:t>
      </w:r>
      <w:r w:rsidRPr="00196BCC">
        <w:rPr>
          <w:sz w:val="28"/>
          <w:szCs w:val="28"/>
        </w:rPr>
        <w:t xml:space="preserve"> membri ai Consiliului de Observatori: </w:t>
      </w:r>
      <w:r w:rsidRPr="00196BCC">
        <w:rPr>
          <w:b/>
          <w:sz w:val="28"/>
          <w:szCs w:val="28"/>
        </w:rPr>
        <w:t>PRO</w:t>
      </w:r>
      <w:r w:rsidRPr="00196BCC">
        <w:rPr>
          <w:sz w:val="28"/>
          <w:szCs w:val="28"/>
        </w:rPr>
        <w:t xml:space="preserve"> </w:t>
      </w:r>
      <w:r w:rsidR="000015EB" w:rsidRPr="000015EB">
        <w:rPr>
          <w:b/>
          <w:sz w:val="28"/>
          <w:szCs w:val="28"/>
        </w:rPr>
        <w:t>–</w:t>
      </w:r>
      <w:r w:rsidRPr="000015EB">
        <w:rPr>
          <w:b/>
          <w:sz w:val="28"/>
          <w:szCs w:val="28"/>
        </w:rPr>
        <w:t xml:space="preserve"> </w:t>
      </w:r>
      <w:r w:rsidR="004E01F4">
        <w:rPr>
          <w:b/>
          <w:sz w:val="28"/>
          <w:szCs w:val="28"/>
        </w:rPr>
        <w:t>8</w:t>
      </w:r>
      <w:r w:rsidR="000015EB" w:rsidRPr="000015EB">
        <w:rPr>
          <w:b/>
          <w:sz w:val="28"/>
          <w:szCs w:val="28"/>
        </w:rPr>
        <w:t xml:space="preserve"> voturi</w:t>
      </w:r>
      <w:r w:rsidR="000015EB">
        <w:rPr>
          <w:sz w:val="28"/>
          <w:szCs w:val="28"/>
        </w:rPr>
        <w:t xml:space="preserve"> (</w:t>
      </w:r>
      <w:r w:rsidR="00F079CB" w:rsidRPr="002D28B2">
        <w:rPr>
          <w:rStyle w:val="1"/>
          <w:bCs/>
          <w:sz w:val="28"/>
          <w:szCs w:val="28"/>
        </w:rPr>
        <w:t>D.Deleu; L.</w:t>
      </w:r>
      <w:r w:rsidR="00F079CB">
        <w:rPr>
          <w:rStyle w:val="1"/>
          <w:bCs/>
          <w:sz w:val="28"/>
          <w:szCs w:val="28"/>
        </w:rPr>
        <w:t xml:space="preserve">Vasilache; N.Spătaru; </w:t>
      </w:r>
      <w:r w:rsidR="00F079CB" w:rsidRPr="002D28B2">
        <w:rPr>
          <w:rStyle w:val="1"/>
          <w:bCs/>
          <w:sz w:val="28"/>
          <w:szCs w:val="28"/>
        </w:rPr>
        <w:t>V.Țapeș; L.Gurez</w:t>
      </w:r>
      <w:r w:rsidR="004E01F4">
        <w:rPr>
          <w:rStyle w:val="1"/>
          <w:bCs/>
          <w:sz w:val="28"/>
          <w:szCs w:val="28"/>
        </w:rPr>
        <w:t xml:space="preserve">; S.Nistor; </w:t>
      </w:r>
      <w:r w:rsidR="00F079CB">
        <w:rPr>
          <w:rStyle w:val="1"/>
          <w:bCs/>
          <w:sz w:val="28"/>
          <w:szCs w:val="28"/>
        </w:rPr>
        <w:t>L.Călugăru; M.Țurcan</w:t>
      </w:r>
      <w:r w:rsidR="000015EB">
        <w:rPr>
          <w:sz w:val="28"/>
          <w:szCs w:val="28"/>
        </w:rPr>
        <w:t>)</w:t>
      </w:r>
    </w:p>
    <w:p w:rsidR="00EA6DF9" w:rsidRPr="00EA6DF9" w:rsidRDefault="00EA6DF9" w:rsidP="00196BCC">
      <w:pPr>
        <w:keepNext/>
        <w:widowControl w:val="0"/>
        <w:tabs>
          <w:tab w:val="left" w:pos="0"/>
        </w:tabs>
        <w:ind w:left="-567"/>
        <w:jc w:val="both"/>
        <w:rPr>
          <w:color w:val="000000"/>
          <w:sz w:val="28"/>
          <w:szCs w:val="28"/>
          <w:shd w:val="clear" w:color="auto" w:fill="F5FAFE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</w:t>
      </w:r>
    </w:p>
    <w:p w:rsidR="0062675F" w:rsidRDefault="0062675F" w:rsidP="00B769A4">
      <w:pPr>
        <w:keepNext/>
        <w:widowControl w:val="0"/>
        <w:ind w:left="-567" w:firstLine="993"/>
        <w:jc w:val="both"/>
        <w:rPr>
          <w:sz w:val="28"/>
          <w:szCs w:val="28"/>
        </w:rPr>
      </w:pPr>
    </w:p>
    <w:p w:rsidR="006F600E" w:rsidRPr="00FF0604" w:rsidRDefault="006F600E" w:rsidP="009D21F8">
      <w:pPr>
        <w:pStyle w:val="Heading1"/>
        <w:keepNext w:val="0"/>
        <w:widowControl w:val="0"/>
        <w:suppressAutoHyphens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FF0604">
        <w:rPr>
          <w:rFonts w:ascii="Times New Roman" w:hAnsi="Times New Roman"/>
          <w:sz w:val="28"/>
          <w:szCs w:val="28"/>
        </w:rPr>
        <w:t xml:space="preserve">Preşedintele </w:t>
      </w:r>
    </w:p>
    <w:p w:rsidR="00BB6E20" w:rsidRPr="00FF0604" w:rsidRDefault="006F600E" w:rsidP="009D21F8">
      <w:pPr>
        <w:pStyle w:val="Heading1"/>
        <w:keepNext w:val="0"/>
        <w:widowControl w:val="0"/>
        <w:suppressAutoHyphens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FA0E69">
        <w:rPr>
          <w:rFonts w:ascii="Times New Roman" w:hAnsi="Times New Roman"/>
          <w:sz w:val="28"/>
          <w:szCs w:val="28"/>
        </w:rPr>
        <w:t>Consiliului</w:t>
      </w:r>
      <w:r w:rsidRPr="00FF0604">
        <w:rPr>
          <w:rFonts w:ascii="Times New Roman" w:hAnsi="Times New Roman"/>
          <w:sz w:val="28"/>
          <w:szCs w:val="28"/>
        </w:rPr>
        <w:t xml:space="preserve"> de </w:t>
      </w:r>
      <w:r w:rsidRPr="00FA0E69">
        <w:rPr>
          <w:rFonts w:ascii="Times New Roman" w:hAnsi="Times New Roman"/>
          <w:sz w:val="28"/>
          <w:szCs w:val="28"/>
        </w:rPr>
        <w:t>Observatori</w:t>
      </w:r>
      <w:r w:rsidRPr="00FF0604">
        <w:rPr>
          <w:rFonts w:ascii="Times New Roman" w:hAnsi="Times New Roman"/>
          <w:sz w:val="28"/>
          <w:szCs w:val="28"/>
        </w:rPr>
        <w:t xml:space="preserve">               </w:t>
      </w:r>
      <w:r w:rsidRPr="00FF0604">
        <w:rPr>
          <w:rFonts w:ascii="Times New Roman" w:hAnsi="Times New Roman"/>
          <w:sz w:val="28"/>
          <w:szCs w:val="28"/>
        </w:rPr>
        <w:tab/>
      </w:r>
      <w:r w:rsidRPr="00FF0604">
        <w:rPr>
          <w:rFonts w:ascii="Times New Roman" w:hAnsi="Times New Roman"/>
          <w:sz w:val="28"/>
          <w:szCs w:val="28"/>
        </w:rPr>
        <w:tab/>
      </w:r>
      <w:r w:rsidR="00BB6E20" w:rsidRPr="00FF0604">
        <w:rPr>
          <w:rFonts w:ascii="Times New Roman" w:hAnsi="Times New Roman"/>
          <w:sz w:val="28"/>
          <w:szCs w:val="28"/>
        </w:rPr>
        <w:t xml:space="preserve">     </w:t>
      </w:r>
      <w:r w:rsidR="00E1712A" w:rsidRPr="00E1712A">
        <w:rPr>
          <w:rFonts w:ascii="Times New Roman" w:hAnsi="Times New Roman"/>
          <w:sz w:val="28"/>
          <w:szCs w:val="28"/>
          <w:lang w:val="es-ES"/>
        </w:rPr>
        <w:tab/>
      </w:r>
      <w:r w:rsidR="00E1712A">
        <w:rPr>
          <w:rFonts w:ascii="Times New Roman" w:hAnsi="Times New Roman"/>
          <w:sz w:val="28"/>
          <w:szCs w:val="28"/>
          <w:lang w:val="es-ES"/>
        </w:rPr>
        <w:tab/>
      </w:r>
      <w:r w:rsidR="00BB6E20" w:rsidRPr="00FF0604">
        <w:rPr>
          <w:rFonts w:ascii="Times New Roman" w:hAnsi="Times New Roman"/>
          <w:sz w:val="28"/>
          <w:szCs w:val="28"/>
        </w:rPr>
        <w:t xml:space="preserve"> </w:t>
      </w:r>
      <w:r w:rsidR="009D21F8" w:rsidRPr="00F1301A">
        <w:rPr>
          <w:rFonts w:ascii="Times New Roman" w:hAnsi="Times New Roman"/>
          <w:sz w:val="28"/>
          <w:szCs w:val="28"/>
          <w:lang w:val="fr-BE"/>
        </w:rPr>
        <w:tab/>
        <w:t xml:space="preserve">     </w:t>
      </w:r>
      <w:r w:rsidR="001938ED" w:rsidRPr="00FF0604">
        <w:rPr>
          <w:rFonts w:ascii="Times New Roman" w:hAnsi="Times New Roman"/>
          <w:sz w:val="28"/>
          <w:szCs w:val="28"/>
        </w:rPr>
        <w:t xml:space="preserve">Doina </w:t>
      </w:r>
      <w:proofErr w:type="spellStart"/>
      <w:r w:rsidR="001938ED" w:rsidRPr="00FF0604">
        <w:rPr>
          <w:rFonts w:ascii="Times New Roman" w:hAnsi="Times New Roman"/>
          <w:sz w:val="28"/>
          <w:szCs w:val="28"/>
        </w:rPr>
        <w:t>DELEU</w:t>
      </w:r>
      <w:proofErr w:type="spellEnd"/>
    </w:p>
    <w:p w:rsidR="004849CC" w:rsidRDefault="004849CC" w:rsidP="009D21F8">
      <w:pPr>
        <w:pStyle w:val="Heading1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6F600E" w:rsidRPr="00196B1C" w:rsidRDefault="0000086F" w:rsidP="009D21F8">
      <w:pPr>
        <w:pStyle w:val="Heading1"/>
        <w:ind w:lef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Secretarul</w:t>
      </w:r>
      <w:r w:rsidR="00196B1C">
        <w:rPr>
          <w:rFonts w:ascii="Times New Roman" w:hAnsi="Times New Roman"/>
          <w:sz w:val="28"/>
          <w:szCs w:val="28"/>
        </w:rPr>
        <w:t xml:space="preserve"> </w:t>
      </w:r>
    </w:p>
    <w:p w:rsidR="006F600E" w:rsidRPr="006F34FF" w:rsidRDefault="006F600E" w:rsidP="009D21F8">
      <w:pPr>
        <w:pStyle w:val="Heading1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FF0604">
        <w:rPr>
          <w:rFonts w:ascii="Times New Roman" w:hAnsi="Times New Roman"/>
          <w:sz w:val="28"/>
          <w:szCs w:val="28"/>
        </w:rPr>
        <w:t xml:space="preserve">Consiliului de Observatori                            </w:t>
      </w:r>
      <w:r w:rsidR="00E1712A" w:rsidRPr="00002FA6">
        <w:rPr>
          <w:rFonts w:ascii="Times New Roman" w:hAnsi="Times New Roman"/>
          <w:sz w:val="28"/>
          <w:szCs w:val="28"/>
          <w:lang w:val="es-ES"/>
        </w:rPr>
        <w:tab/>
      </w:r>
      <w:r w:rsidR="00196B1C">
        <w:rPr>
          <w:rFonts w:ascii="Times New Roman" w:hAnsi="Times New Roman"/>
          <w:sz w:val="28"/>
          <w:szCs w:val="28"/>
          <w:lang w:val="es-ES"/>
        </w:rPr>
        <w:t xml:space="preserve">                 </w:t>
      </w:r>
      <w:r w:rsidR="001F425B">
        <w:rPr>
          <w:rFonts w:ascii="Times New Roman" w:hAnsi="Times New Roman"/>
          <w:sz w:val="28"/>
          <w:szCs w:val="28"/>
        </w:rPr>
        <w:t>Dumitru PULBERE</w:t>
      </w:r>
    </w:p>
    <w:p w:rsidR="00B62D61" w:rsidRPr="00FF0604" w:rsidRDefault="00B62D61" w:rsidP="009D21F8">
      <w:pPr>
        <w:keepNext/>
        <w:widowControl w:val="0"/>
        <w:ind w:left="-567" w:firstLine="567"/>
        <w:jc w:val="both"/>
        <w:rPr>
          <w:sz w:val="28"/>
          <w:szCs w:val="28"/>
        </w:rPr>
      </w:pPr>
    </w:p>
    <w:sectPr w:rsidR="00B62D61" w:rsidRPr="00FF0604" w:rsidSect="00A96B07">
      <w:headerReference w:type="even" r:id="rId10"/>
      <w:headerReference w:type="default" r:id="rId11"/>
      <w:pgSz w:w="11906" w:h="16838" w:code="9"/>
      <w:pgMar w:top="630" w:right="849" w:bottom="426" w:left="1701" w:header="539" w:footer="39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652A" w:rsidRDefault="000C652A" w:rsidP="00D408D0">
      <w:r>
        <w:separator/>
      </w:r>
    </w:p>
  </w:endnote>
  <w:endnote w:type="continuationSeparator" w:id="0">
    <w:p w:rsidR="000C652A" w:rsidRDefault="000C652A" w:rsidP="00D408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pperplate Gothic Bold">
    <w:altName w:val="Sitka Small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652A" w:rsidRDefault="000C652A" w:rsidP="00D408D0">
      <w:r>
        <w:separator/>
      </w:r>
    </w:p>
  </w:footnote>
  <w:footnote w:type="continuationSeparator" w:id="0">
    <w:p w:rsidR="000C652A" w:rsidRDefault="000C652A" w:rsidP="00D408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D61" w:rsidRDefault="00E24F9E" w:rsidP="007F33E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62D61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62D61">
      <w:rPr>
        <w:rStyle w:val="PageNumber"/>
        <w:noProof/>
      </w:rPr>
      <w:t>1</w:t>
    </w:r>
    <w:r>
      <w:rPr>
        <w:rStyle w:val="PageNumber"/>
      </w:rPr>
      <w:fldChar w:fldCharType="end"/>
    </w:r>
  </w:p>
  <w:p w:rsidR="00B62D61" w:rsidRDefault="00B62D6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D61" w:rsidRPr="007F33EE" w:rsidRDefault="00E24F9E" w:rsidP="007F33EE">
    <w:pPr>
      <w:pStyle w:val="Header"/>
      <w:framePr w:wrap="around" w:vAnchor="text" w:hAnchor="margin" w:xAlign="center" w:y="1"/>
      <w:jc w:val="center"/>
      <w:rPr>
        <w:rStyle w:val="PageNumber"/>
        <w:sz w:val="28"/>
        <w:szCs w:val="28"/>
      </w:rPr>
    </w:pPr>
    <w:r w:rsidRPr="007F33EE">
      <w:rPr>
        <w:rStyle w:val="PageNumber"/>
        <w:sz w:val="28"/>
        <w:szCs w:val="28"/>
      </w:rPr>
      <w:fldChar w:fldCharType="begin"/>
    </w:r>
    <w:r w:rsidR="00B62D61" w:rsidRPr="007F33EE">
      <w:rPr>
        <w:rStyle w:val="PageNumber"/>
        <w:sz w:val="28"/>
        <w:szCs w:val="28"/>
      </w:rPr>
      <w:instrText xml:space="preserve">PAGE  </w:instrText>
    </w:r>
    <w:r w:rsidRPr="007F33EE">
      <w:rPr>
        <w:rStyle w:val="PageNumber"/>
        <w:sz w:val="28"/>
        <w:szCs w:val="28"/>
      </w:rPr>
      <w:fldChar w:fldCharType="separate"/>
    </w:r>
    <w:r w:rsidR="00CF4DAA">
      <w:rPr>
        <w:rStyle w:val="PageNumber"/>
        <w:noProof/>
        <w:sz w:val="28"/>
        <w:szCs w:val="28"/>
      </w:rPr>
      <w:t>2</w:t>
    </w:r>
    <w:r w:rsidRPr="007F33EE">
      <w:rPr>
        <w:rStyle w:val="PageNumber"/>
        <w:sz w:val="28"/>
        <w:szCs w:val="28"/>
      </w:rPr>
      <w:fldChar w:fldCharType="end"/>
    </w:r>
  </w:p>
  <w:p w:rsidR="00B62D61" w:rsidRDefault="00B62D6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C7C2F27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821A0D"/>
    <w:multiLevelType w:val="hybridMultilevel"/>
    <w:tmpl w:val="48BE2620"/>
    <w:lvl w:ilvl="0" w:tplc="D96CBD7C">
      <w:start w:val="1"/>
      <w:numFmt w:val="decimal"/>
      <w:lvlText w:val="%1."/>
      <w:lvlJc w:val="left"/>
      <w:pPr>
        <w:ind w:left="16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2">
    <w:nsid w:val="0B88017B"/>
    <w:multiLevelType w:val="hybridMultilevel"/>
    <w:tmpl w:val="152A703E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1B44BE6"/>
    <w:multiLevelType w:val="hybridMultilevel"/>
    <w:tmpl w:val="AEB872F2"/>
    <w:lvl w:ilvl="0" w:tplc="D96CBD7C">
      <w:start w:val="1"/>
      <w:numFmt w:val="decimal"/>
      <w:lvlText w:val="%1."/>
      <w:lvlJc w:val="left"/>
      <w:pPr>
        <w:ind w:left="9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>
    <w:nsid w:val="125B63A3"/>
    <w:multiLevelType w:val="hybridMultilevel"/>
    <w:tmpl w:val="5A4447C4"/>
    <w:lvl w:ilvl="0" w:tplc="F4761E6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620" w:hanging="360"/>
      </w:pPr>
    </w:lvl>
    <w:lvl w:ilvl="2" w:tplc="0418001B" w:tentative="1">
      <w:start w:val="1"/>
      <w:numFmt w:val="lowerRoman"/>
      <w:lvlText w:val="%3."/>
      <w:lvlJc w:val="right"/>
      <w:pPr>
        <w:ind w:left="2340" w:hanging="180"/>
      </w:pPr>
    </w:lvl>
    <w:lvl w:ilvl="3" w:tplc="0418000F" w:tentative="1">
      <w:start w:val="1"/>
      <w:numFmt w:val="decimal"/>
      <w:lvlText w:val="%4."/>
      <w:lvlJc w:val="left"/>
      <w:pPr>
        <w:ind w:left="3060" w:hanging="360"/>
      </w:pPr>
    </w:lvl>
    <w:lvl w:ilvl="4" w:tplc="04180019" w:tentative="1">
      <w:start w:val="1"/>
      <w:numFmt w:val="lowerLetter"/>
      <w:lvlText w:val="%5."/>
      <w:lvlJc w:val="left"/>
      <w:pPr>
        <w:ind w:left="3780" w:hanging="360"/>
      </w:pPr>
    </w:lvl>
    <w:lvl w:ilvl="5" w:tplc="0418001B" w:tentative="1">
      <w:start w:val="1"/>
      <w:numFmt w:val="lowerRoman"/>
      <w:lvlText w:val="%6."/>
      <w:lvlJc w:val="right"/>
      <w:pPr>
        <w:ind w:left="4500" w:hanging="180"/>
      </w:pPr>
    </w:lvl>
    <w:lvl w:ilvl="6" w:tplc="0418000F" w:tentative="1">
      <w:start w:val="1"/>
      <w:numFmt w:val="decimal"/>
      <w:lvlText w:val="%7."/>
      <w:lvlJc w:val="left"/>
      <w:pPr>
        <w:ind w:left="5220" w:hanging="360"/>
      </w:pPr>
    </w:lvl>
    <w:lvl w:ilvl="7" w:tplc="04180019" w:tentative="1">
      <w:start w:val="1"/>
      <w:numFmt w:val="lowerLetter"/>
      <w:lvlText w:val="%8."/>
      <w:lvlJc w:val="left"/>
      <w:pPr>
        <w:ind w:left="5940" w:hanging="360"/>
      </w:pPr>
    </w:lvl>
    <w:lvl w:ilvl="8" w:tplc="0418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141D6395"/>
    <w:multiLevelType w:val="hybridMultilevel"/>
    <w:tmpl w:val="454281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AE41F2"/>
    <w:multiLevelType w:val="hybridMultilevel"/>
    <w:tmpl w:val="36780F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19005AAF"/>
    <w:multiLevelType w:val="hybridMultilevel"/>
    <w:tmpl w:val="C460328A"/>
    <w:lvl w:ilvl="0" w:tplc="264EF81C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BBE7ED0"/>
    <w:multiLevelType w:val="hybridMultilevel"/>
    <w:tmpl w:val="93B86534"/>
    <w:lvl w:ilvl="0" w:tplc="755CA76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BB24DF"/>
    <w:multiLevelType w:val="multilevel"/>
    <w:tmpl w:val="913065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24B85965"/>
    <w:multiLevelType w:val="hybridMultilevel"/>
    <w:tmpl w:val="42B6B4B2"/>
    <w:lvl w:ilvl="0" w:tplc="BD141B1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279B172C"/>
    <w:multiLevelType w:val="hybridMultilevel"/>
    <w:tmpl w:val="098EDD0A"/>
    <w:lvl w:ilvl="0" w:tplc="AEA8D0A0">
      <w:start w:val="1"/>
      <w:numFmt w:val="decimal"/>
      <w:lvlText w:val="%1."/>
      <w:lvlJc w:val="left"/>
      <w:pPr>
        <w:ind w:left="1545" w:hanging="91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2">
    <w:nsid w:val="282C5E55"/>
    <w:multiLevelType w:val="hybridMultilevel"/>
    <w:tmpl w:val="25B881AC"/>
    <w:lvl w:ilvl="0" w:tplc="115692BA">
      <w:start w:val="1"/>
      <w:numFmt w:val="lowerLetter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29112F94"/>
    <w:multiLevelType w:val="hybridMultilevel"/>
    <w:tmpl w:val="8AE273A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873FCC"/>
    <w:multiLevelType w:val="hybridMultilevel"/>
    <w:tmpl w:val="8CEE1508"/>
    <w:lvl w:ilvl="0" w:tplc="4C1AD6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A35969"/>
    <w:multiLevelType w:val="hybridMultilevel"/>
    <w:tmpl w:val="072EBD02"/>
    <w:lvl w:ilvl="0" w:tplc="1CE0FC34">
      <w:start w:val="1"/>
      <w:numFmt w:val="decimal"/>
      <w:lvlText w:val="%1)"/>
      <w:lvlJc w:val="left"/>
      <w:pPr>
        <w:ind w:left="1211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941" w:hanging="360"/>
      </w:pPr>
    </w:lvl>
    <w:lvl w:ilvl="2" w:tplc="0419001B" w:tentative="1">
      <w:start w:val="1"/>
      <w:numFmt w:val="lowerRoman"/>
      <w:lvlText w:val="%3."/>
      <w:lvlJc w:val="right"/>
      <w:pPr>
        <w:ind w:left="1661" w:hanging="180"/>
      </w:pPr>
    </w:lvl>
    <w:lvl w:ilvl="3" w:tplc="0419000F" w:tentative="1">
      <w:start w:val="1"/>
      <w:numFmt w:val="decimal"/>
      <w:lvlText w:val="%4."/>
      <w:lvlJc w:val="left"/>
      <w:pPr>
        <w:ind w:left="2381" w:hanging="360"/>
      </w:pPr>
    </w:lvl>
    <w:lvl w:ilvl="4" w:tplc="04190019" w:tentative="1">
      <w:start w:val="1"/>
      <w:numFmt w:val="lowerLetter"/>
      <w:lvlText w:val="%5."/>
      <w:lvlJc w:val="left"/>
      <w:pPr>
        <w:ind w:left="3101" w:hanging="360"/>
      </w:pPr>
    </w:lvl>
    <w:lvl w:ilvl="5" w:tplc="0419001B" w:tentative="1">
      <w:start w:val="1"/>
      <w:numFmt w:val="lowerRoman"/>
      <w:lvlText w:val="%6."/>
      <w:lvlJc w:val="right"/>
      <w:pPr>
        <w:ind w:left="3821" w:hanging="180"/>
      </w:pPr>
    </w:lvl>
    <w:lvl w:ilvl="6" w:tplc="0419000F" w:tentative="1">
      <w:start w:val="1"/>
      <w:numFmt w:val="decimal"/>
      <w:lvlText w:val="%7."/>
      <w:lvlJc w:val="left"/>
      <w:pPr>
        <w:ind w:left="4541" w:hanging="360"/>
      </w:pPr>
    </w:lvl>
    <w:lvl w:ilvl="7" w:tplc="04190019" w:tentative="1">
      <w:start w:val="1"/>
      <w:numFmt w:val="lowerLetter"/>
      <w:lvlText w:val="%8."/>
      <w:lvlJc w:val="left"/>
      <w:pPr>
        <w:ind w:left="5261" w:hanging="360"/>
      </w:pPr>
    </w:lvl>
    <w:lvl w:ilvl="8" w:tplc="0419001B" w:tentative="1">
      <w:start w:val="1"/>
      <w:numFmt w:val="lowerRoman"/>
      <w:lvlText w:val="%9."/>
      <w:lvlJc w:val="right"/>
      <w:pPr>
        <w:ind w:left="5981" w:hanging="180"/>
      </w:pPr>
    </w:lvl>
  </w:abstractNum>
  <w:abstractNum w:abstractNumId="16">
    <w:nsid w:val="303F298F"/>
    <w:multiLevelType w:val="hybridMultilevel"/>
    <w:tmpl w:val="F3BACAEA"/>
    <w:lvl w:ilvl="0" w:tplc="53D44080">
      <w:start w:val="1"/>
      <w:numFmt w:val="decimal"/>
      <w:lvlText w:val="%1."/>
      <w:lvlJc w:val="left"/>
      <w:pPr>
        <w:ind w:left="786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323260D0"/>
    <w:multiLevelType w:val="hybridMultilevel"/>
    <w:tmpl w:val="509A99E8"/>
    <w:lvl w:ilvl="0" w:tplc="2CAC4C3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8">
    <w:nsid w:val="4DFA3674"/>
    <w:multiLevelType w:val="hybridMultilevel"/>
    <w:tmpl w:val="8C5045D8"/>
    <w:lvl w:ilvl="0" w:tplc="7918F42A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40" w:hanging="360"/>
      </w:pPr>
    </w:lvl>
    <w:lvl w:ilvl="2" w:tplc="0409001B" w:tentative="1">
      <w:start w:val="1"/>
      <w:numFmt w:val="lowerRoman"/>
      <w:lvlText w:val="%3."/>
      <w:lvlJc w:val="right"/>
      <w:pPr>
        <w:ind w:left="2760" w:hanging="180"/>
      </w:pPr>
    </w:lvl>
    <w:lvl w:ilvl="3" w:tplc="0409000F" w:tentative="1">
      <w:start w:val="1"/>
      <w:numFmt w:val="decimal"/>
      <w:lvlText w:val="%4."/>
      <w:lvlJc w:val="left"/>
      <w:pPr>
        <w:ind w:left="3480" w:hanging="360"/>
      </w:pPr>
    </w:lvl>
    <w:lvl w:ilvl="4" w:tplc="04090019" w:tentative="1">
      <w:start w:val="1"/>
      <w:numFmt w:val="lowerLetter"/>
      <w:lvlText w:val="%5."/>
      <w:lvlJc w:val="left"/>
      <w:pPr>
        <w:ind w:left="4200" w:hanging="360"/>
      </w:pPr>
    </w:lvl>
    <w:lvl w:ilvl="5" w:tplc="0409001B" w:tentative="1">
      <w:start w:val="1"/>
      <w:numFmt w:val="lowerRoman"/>
      <w:lvlText w:val="%6."/>
      <w:lvlJc w:val="right"/>
      <w:pPr>
        <w:ind w:left="4920" w:hanging="180"/>
      </w:pPr>
    </w:lvl>
    <w:lvl w:ilvl="6" w:tplc="0409000F" w:tentative="1">
      <w:start w:val="1"/>
      <w:numFmt w:val="decimal"/>
      <w:lvlText w:val="%7."/>
      <w:lvlJc w:val="left"/>
      <w:pPr>
        <w:ind w:left="5640" w:hanging="360"/>
      </w:pPr>
    </w:lvl>
    <w:lvl w:ilvl="7" w:tplc="04090019" w:tentative="1">
      <w:start w:val="1"/>
      <w:numFmt w:val="lowerLetter"/>
      <w:lvlText w:val="%8."/>
      <w:lvlJc w:val="left"/>
      <w:pPr>
        <w:ind w:left="6360" w:hanging="360"/>
      </w:pPr>
    </w:lvl>
    <w:lvl w:ilvl="8" w:tplc="040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9">
    <w:nsid w:val="4F2327F4"/>
    <w:multiLevelType w:val="hybridMultilevel"/>
    <w:tmpl w:val="EDF09DE4"/>
    <w:lvl w:ilvl="0" w:tplc="D834EFAA">
      <w:start w:val="1"/>
      <w:numFmt w:val="decimal"/>
      <w:lvlText w:val="%1."/>
      <w:lvlJc w:val="left"/>
      <w:pPr>
        <w:ind w:left="1429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4FC15553"/>
    <w:multiLevelType w:val="hybridMultilevel"/>
    <w:tmpl w:val="E9085FC6"/>
    <w:lvl w:ilvl="0" w:tplc="B734C886">
      <w:start w:val="1"/>
      <w:numFmt w:val="decimal"/>
      <w:lvlText w:val="%1."/>
      <w:lvlJc w:val="left"/>
      <w:pPr>
        <w:ind w:left="2204" w:hanging="360"/>
      </w:pPr>
      <w:rPr>
        <w:rFonts w:hint="default"/>
        <w:b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21">
    <w:nsid w:val="50EA6AD0"/>
    <w:multiLevelType w:val="multilevel"/>
    <w:tmpl w:val="10E46E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519C06DE"/>
    <w:multiLevelType w:val="hybridMultilevel"/>
    <w:tmpl w:val="90D8347A"/>
    <w:lvl w:ilvl="0" w:tplc="D8329304">
      <w:start w:val="1"/>
      <w:numFmt w:val="bullet"/>
      <w:lvlText w:val="-"/>
      <w:lvlJc w:val="left"/>
      <w:pPr>
        <w:ind w:left="2136" w:hanging="360"/>
      </w:pPr>
      <w:rPr>
        <w:rFonts w:ascii="Times New Roman" w:eastAsia="Times New Roman" w:hAnsi="Times New Roman" w:hint="default"/>
      </w:rPr>
    </w:lvl>
    <w:lvl w:ilvl="1" w:tplc="0418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5016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7176" w:hanging="360"/>
      </w:pPr>
      <w:rPr>
        <w:rFonts w:ascii="Courier New" w:hAnsi="Courier New" w:hint="default"/>
      </w:rPr>
    </w:lvl>
    <w:lvl w:ilvl="8" w:tplc="04180005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3">
    <w:nsid w:val="541A2AA2"/>
    <w:multiLevelType w:val="hybridMultilevel"/>
    <w:tmpl w:val="A2D408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A7F7202"/>
    <w:multiLevelType w:val="hybridMultilevel"/>
    <w:tmpl w:val="072EBD02"/>
    <w:lvl w:ilvl="0" w:tplc="1CE0FC34">
      <w:start w:val="1"/>
      <w:numFmt w:val="decimal"/>
      <w:lvlText w:val="%1)"/>
      <w:lvlJc w:val="left"/>
      <w:pPr>
        <w:ind w:left="16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25">
    <w:nsid w:val="6223333A"/>
    <w:multiLevelType w:val="hybridMultilevel"/>
    <w:tmpl w:val="C7409C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27608A"/>
    <w:multiLevelType w:val="hybridMultilevel"/>
    <w:tmpl w:val="DBA61C26"/>
    <w:lvl w:ilvl="0" w:tplc="5DD4014A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3E72903"/>
    <w:multiLevelType w:val="hybridMultilevel"/>
    <w:tmpl w:val="0FB4E7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A2F3E02"/>
    <w:multiLevelType w:val="hybridMultilevel"/>
    <w:tmpl w:val="F14ED4AC"/>
    <w:lvl w:ilvl="0" w:tplc="05B8A3F2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num w:numId="1">
    <w:abstractNumId w:val="17"/>
  </w:num>
  <w:num w:numId="2">
    <w:abstractNumId w:val="22"/>
  </w:num>
  <w:num w:numId="3">
    <w:abstractNumId w:val="9"/>
  </w:num>
  <w:num w:numId="4">
    <w:abstractNumId w:val="21"/>
  </w:num>
  <w:num w:numId="5">
    <w:abstractNumId w:val="11"/>
  </w:num>
  <w:num w:numId="6">
    <w:abstractNumId w:val="3"/>
  </w:num>
  <w:num w:numId="7">
    <w:abstractNumId w:val="18"/>
  </w:num>
  <w:num w:numId="8">
    <w:abstractNumId w:val="10"/>
  </w:num>
  <w:num w:numId="9">
    <w:abstractNumId w:val="13"/>
  </w:num>
  <w:num w:numId="10">
    <w:abstractNumId w:val="4"/>
  </w:num>
  <w:num w:numId="11">
    <w:abstractNumId w:val="8"/>
  </w:num>
  <w:num w:numId="12">
    <w:abstractNumId w:val="1"/>
  </w:num>
  <w:num w:numId="13">
    <w:abstractNumId w:val="28"/>
  </w:num>
  <w:num w:numId="14">
    <w:abstractNumId w:val="24"/>
  </w:num>
  <w:num w:numId="15">
    <w:abstractNumId w:val="20"/>
  </w:num>
  <w:num w:numId="16">
    <w:abstractNumId w:val="15"/>
  </w:num>
  <w:num w:numId="17">
    <w:abstractNumId w:val="23"/>
  </w:num>
  <w:num w:numId="18">
    <w:abstractNumId w:val="2"/>
  </w:num>
  <w:num w:numId="19">
    <w:abstractNumId w:val="27"/>
  </w:num>
  <w:num w:numId="20">
    <w:abstractNumId w:val="14"/>
  </w:num>
  <w:num w:numId="21">
    <w:abstractNumId w:val="25"/>
  </w:num>
  <w:num w:numId="22">
    <w:abstractNumId w:val="5"/>
  </w:num>
  <w:num w:numId="23">
    <w:abstractNumId w:val="6"/>
  </w:num>
  <w:num w:numId="24">
    <w:abstractNumId w:val="26"/>
  </w:num>
  <w:num w:numId="25">
    <w:abstractNumId w:val="16"/>
  </w:num>
  <w:num w:numId="26">
    <w:abstractNumId w:val="12"/>
  </w:num>
  <w:num w:numId="27">
    <w:abstractNumId w:val="0"/>
  </w:num>
  <w:num w:numId="28">
    <w:abstractNumId w:val="7"/>
  </w:num>
  <w:num w:numId="2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36DC"/>
    <w:rsid w:val="0000086F"/>
    <w:rsid w:val="000015EB"/>
    <w:rsid w:val="00002FA6"/>
    <w:rsid w:val="00003C02"/>
    <w:rsid w:val="000252E2"/>
    <w:rsid w:val="0002572F"/>
    <w:rsid w:val="00034230"/>
    <w:rsid w:val="00035B31"/>
    <w:rsid w:val="00036DCD"/>
    <w:rsid w:val="0004242F"/>
    <w:rsid w:val="00046DF7"/>
    <w:rsid w:val="00055414"/>
    <w:rsid w:val="00056BE1"/>
    <w:rsid w:val="000573F2"/>
    <w:rsid w:val="0006491F"/>
    <w:rsid w:val="00076212"/>
    <w:rsid w:val="0008195B"/>
    <w:rsid w:val="000922E1"/>
    <w:rsid w:val="000A1406"/>
    <w:rsid w:val="000A6F63"/>
    <w:rsid w:val="000B0779"/>
    <w:rsid w:val="000B66C6"/>
    <w:rsid w:val="000C0EE2"/>
    <w:rsid w:val="000C206C"/>
    <w:rsid w:val="000C23E5"/>
    <w:rsid w:val="000C26BC"/>
    <w:rsid w:val="000C652A"/>
    <w:rsid w:val="000C66AA"/>
    <w:rsid w:val="000D095A"/>
    <w:rsid w:val="000D0CD1"/>
    <w:rsid w:val="000D3607"/>
    <w:rsid w:val="000E0B83"/>
    <w:rsid w:val="000E352A"/>
    <w:rsid w:val="000E489A"/>
    <w:rsid w:val="000E58A2"/>
    <w:rsid w:val="000F0192"/>
    <w:rsid w:val="000F31E4"/>
    <w:rsid w:val="00100CCE"/>
    <w:rsid w:val="00104767"/>
    <w:rsid w:val="001142D7"/>
    <w:rsid w:val="001233D4"/>
    <w:rsid w:val="001238D2"/>
    <w:rsid w:val="001274C2"/>
    <w:rsid w:val="00140225"/>
    <w:rsid w:val="001629BE"/>
    <w:rsid w:val="001747E1"/>
    <w:rsid w:val="00176749"/>
    <w:rsid w:val="00176B48"/>
    <w:rsid w:val="001938ED"/>
    <w:rsid w:val="00196B1C"/>
    <w:rsid w:val="00196BCC"/>
    <w:rsid w:val="001A01EE"/>
    <w:rsid w:val="001A719E"/>
    <w:rsid w:val="001B02C2"/>
    <w:rsid w:val="001B424F"/>
    <w:rsid w:val="001B7512"/>
    <w:rsid w:val="001C2E78"/>
    <w:rsid w:val="001C7009"/>
    <w:rsid w:val="001D04D4"/>
    <w:rsid w:val="001D1375"/>
    <w:rsid w:val="001E1BE6"/>
    <w:rsid w:val="001F133D"/>
    <w:rsid w:val="001F2545"/>
    <w:rsid w:val="001F425B"/>
    <w:rsid w:val="001F7265"/>
    <w:rsid w:val="0020089F"/>
    <w:rsid w:val="00206429"/>
    <w:rsid w:val="002069E3"/>
    <w:rsid w:val="0021404A"/>
    <w:rsid w:val="00214750"/>
    <w:rsid w:val="0021646F"/>
    <w:rsid w:val="002205D9"/>
    <w:rsid w:val="00221DCC"/>
    <w:rsid w:val="00223047"/>
    <w:rsid w:val="00226AD8"/>
    <w:rsid w:val="00227695"/>
    <w:rsid w:val="002359DA"/>
    <w:rsid w:val="00237688"/>
    <w:rsid w:val="00240D88"/>
    <w:rsid w:val="00240D9C"/>
    <w:rsid w:val="00242193"/>
    <w:rsid w:val="00247A6C"/>
    <w:rsid w:val="002521A3"/>
    <w:rsid w:val="00265857"/>
    <w:rsid w:val="002679CB"/>
    <w:rsid w:val="00270F23"/>
    <w:rsid w:val="00275F25"/>
    <w:rsid w:val="0027770C"/>
    <w:rsid w:val="00292D2B"/>
    <w:rsid w:val="00296FEC"/>
    <w:rsid w:val="002A6D87"/>
    <w:rsid w:val="002B4855"/>
    <w:rsid w:val="002C2DB2"/>
    <w:rsid w:val="002C34A5"/>
    <w:rsid w:val="002C4177"/>
    <w:rsid w:val="002C7063"/>
    <w:rsid w:val="002D6253"/>
    <w:rsid w:val="002E1677"/>
    <w:rsid w:val="002E3906"/>
    <w:rsid w:val="002E448B"/>
    <w:rsid w:val="002F0081"/>
    <w:rsid w:val="002F6F64"/>
    <w:rsid w:val="0030454A"/>
    <w:rsid w:val="00305588"/>
    <w:rsid w:val="00306A60"/>
    <w:rsid w:val="00323EF7"/>
    <w:rsid w:val="00327555"/>
    <w:rsid w:val="00332C2F"/>
    <w:rsid w:val="003347CD"/>
    <w:rsid w:val="003442C9"/>
    <w:rsid w:val="00357A8E"/>
    <w:rsid w:val="00357F7D"/>
    <w:rsid w:val="00363CB4"/>
    <w:rsid w:val="00367546"/>
    <w:rsid w:val="003724CD"/>
    <w:rsid w:val="0037253C"/>
    <w:rsid w:val="00375842"/>
    <w:rsid w:val="00377A32"/>
    <w:rsid w:val="00384742"/>
    <w:rsid w:val="00397AEE"/>
    <w:rsid w:val="003A5787"/>
    <w:rsid w:val="003B05D1"/>
    <w:rsid w:val="003B6BCE"/>
    <w:rsid w:val="003B707C"/>
    <w:rsid w:val="003C6D03"/>
    <w:rsid w:val="003D2A0E"/>
    <w:rsid w:val="003D77BA"/>
    <w:rsid w:val="003E01B7"/>
    <w:rsid w:val="003F6FFB"/>
    <w:rsid w:val="00406736"/>
    <w:rsid w:val="00410372"/>
    <w:rsid w:val="004240A8"/>
    <w:rsid w:val="00425233"/>
    <w:rsid w:val="00440B67"/>
    <w:rsid w:val="00443879"/>
    <w:rsid w:val="00461EC8"/>
    <w:rsid w:val="00467CCF"/>
    <w:rsid w:val="004722B5"/>
    <w:rsid w:val="0047468C"/>
    <w:rsid w:val="0048343F"/>
    <w:rsid w:val="00484378"/>
    <w:rsid w:val="004849CC"/>
    <w:rsid w:val="00485F8D"/>
    <w:rsid w:val="00487BD3"/>
    <w:rsid w:val="00487D96"/>
    <w:rsid w:val="00491EB7"/>
    <w:rsid w:val="004936FF"/>
    <w:rsid w:val="004966C4"/>
    <w:rsid w:val="00496B06"/>
    <w:rsid w:val="004A01AB"/>
    <w:rsid w:val="004A2723"/>
    <w:rsid w:val="004A7348"/>
    <w:rsid w:val="004B1FA6"/>
    <w:rsid w:val="004B3FE2"/>
    <w:rsid w:val="004C0DE9"/>
    <w:rsid w:val="004D7074"/>
    <w:rsid w:val="004E01F4"/>
    <w:rsid w:val="004E2651"/>
    <w:rsid w:val="004E2EE2"/>
    <w:rsid w:val="004E4C6B"/>
    <w:rsid w:val="004E4DAF"/>
    <w:rsid w:val="004F52CE"/>
    <w:rsid w:val="00504B11"/>
    <w:rsid w:val="00515AEE"/>
    <w:rsid w:val="005173DE"/>
    <w:rsid w:val="00527B7D"/>
    <w:rsid w:val="005456F8"/>
    <w:rsid w:val="0054592A"/>
    <w:rsid w:val="0055458D"/>
    <w:rsid w:val="00556A97"/>
    <w:rsid w:val="005618E0"/>
    <w:rsid w:val="00564C7D"/>
    <w:rsid w:val="00565A78"/>
    <w:rsid w:val="005661AF"/>
    <w:rsid w:val="00577E65"/>
    <w:rsid w:val="00580C17"/>
    <w:rsid w:val="0058478F"/>
    <w:rsid w:val="00590498"/>
    <w:rsid w:val="0059456C"/>
    <w:rsid w:val="00595035"/>
    <w:rsid w:val="005A309C"/>
    <w:rsid w:val="005A3A23"/>
    <w:rsid w:val="005A432B"/>
    <w:rsid w:val="005B15A9"/>
    <w:rsid w:val="005B354B"/>
    <w:rsid w:val="005B61F9"/>
    <w:rsid w:val="005C0BF0"/>
    <w:rsid w:val="005C0C36"/>
    <w:rsid w:val="005C0DBA"/>
    <w:rsid w:val="005C3F58"/>
    <w:rsid w:val="005C7FBF"/>
    <w:rsid w:val="005D2486"/>
    <w:rsid w:val="005D4F40"/>
    <w:rsid w:val="005D7E91"/>
    <w:rsid w:val="005E0536"/>
    <w:rsid w:val="005E29FC"/>
    <w:rsid w:val="005E335C"/>
    <w:rsid w:val="005E761B"/>
    <w:rsid w:val="005F0BAD"/>
    <w:rsid w:val="005F591D"/>
    <w:rsid w:val="0060052B"/>
    <w:rsid w:val="00601916"/>
    <w:rsid w:val="00605C8D"/>
    <w:rsid w:val="00611479"/>
    <w:rsid w:val="00611720"/>
    <w:rsid w:val="00612D91"/>
    <w:rsid w:val="00625575"/>
    <w:rsid w:val="0062675F"/>
    <w:rsid w:val="00642B33"/>
    <w:rsid w:val="00644532"/>
    <w:rsid w:val="0065125B"/>
    <w:rsid w:val="0065136D"/>
    <w:rsid w:val="00657191"/>
    <w:rsid w:val="006576CC"/>
    <w:rsid w:val="00682154"/>
    <w:rsid w:val="00684AD5"/>
    <w:rsid w:val="00685DA1"/>
    <w:rsid w:val="00687150"/>
    <w:rsid w:val="00687750"/>
    <w:rsid w:val="00693751"/>
    <w:rsid w:val="006B27C3"/>
    <w:rsid w:val="006B6203"/>
    <w:rsid w:val="006B6E1A"/>
    <w:rsid w:val="006B6FE9"/>
    <w:rsid w:val="006C044D"/>
    <w:rsid w:val="006C49F7"/>
    <w:rsid w:val="006C7CED"/>
    <w:rsid w:val="006D082A"/>
    <w:rsid w:val="006D2283"/>
    <w:rsid w:val="006D5C34"/>
    <w:rsid w:val="006F34FF"/>
    <w:rsid w:val="006F5A71"/>
    <w:rsid w:val="006F600E"/>
    <w:rsid w:val="007024B5"/>
    <w:rsid w:val="00712723"/>
    <w:rsid w:val="00712F68"/>
    <w:rsid w:val="0071621D"/>
    <w:rsid w:val="00727BAC"/>
    <w:rsid w:val="00734558"/>
    <w:rsid w:val="00751393"/>
    <w:rsid w:val="00753EE8"/>
    <w:rsid w:val="00771870"/>
    <w:rsid w:val="00772EED"/>
    <w:rsid w:val="00780C38"/>
    <w:rsid w:val="00780D65"/>
    <w:rsid w:val="00783DEE"/>
    <w:rsid w:val="00787CEB"/>
    <w:rsid w:val="00790CF9"/>
    <w:rsid w:val="00796CDA"/>
    <w:rsid w:val="007A0CA1"/>
    <w:rsid w:val="007A0DE8"/>
    <w:rsid w:val="007A546C"/>
    <w:rsid w:val="007A6572"/>
    <w:rsid w:val="007B39BB"/>
    <w:rsid w:val="007B5AF8"/>
    <w:rsid w:val="007C23D0"/>
    <w:rsid w:val="007C2D3B"/>
    <w:rsid w:val="007C3CC9"/>
    <w:rsid w:val="007C52F7"/>
    <w:rsid w:val="007D1C40"/>
    <w:rsid w:val="007D5B1E"/>
    <w:rsid w:val="007E0F13"/>
    <w:rsid w:val="007E5876"/>
    <w:rsid w:val="007E7124"/>
    <w:rsid w:val="007F285E"/>
    <w:rsid w:val="007F33EE"/>
    <w:rsid w:val="0081058C"/>
    <w:rsid w:val="00816984"/>
    <w:rsid w:val="00820374"/>
    <w:rsid w:val="0084274B"/>
    <w:rsid w:val="0084495D"/>
    <w:rsid w:val="00845830"/>
    <w:rsid w:val="00857D31"/>
    <w:rsid w:val="00857F81"/>
    <w:rsid w:val="00861FFB"/>
    <w:rsid w:val="00863529"/>
    <w:rsid w:val="008636FC"/>
    <w:rsid w:val="008656DA"/>
    <w:rsid w:val="00873D75"/>
    <w:rsid w:val="008764D1"/>
    <w:rsid w:val="00880BA5"/>
    <w:rsid w:val="0088357D"/>
    <w:rsid w:val="0089483A"/>
    <w:rsid w:val="00894A7B"/>
    <w:rsid w:val="008A591A"/>
    <w:rsid w:val="008B15F7"/>
    <w:rsid w:val="008B488C"/>
    <w:rsid w:val="008B518D"/>
    <w:rsid w:val="008B7B04"/>
    <w:rsid w:val="008B7ED3"/>
    <w:rsid w:val="008C47E4"/>
    <w:rsid w:val="008C7923"/>
    <w:rsid w:val="008D5868"/>
    <w:rsid w:val="008D6923"/>
    <w:rsid w:val="008D7DC2"/>
    <w:rsid w:val="008E4C0F"/>
    <w:rsid w:val="008F72BE"/>
    <w:rsid w:val="00904021"/>
    <w:rsid w:val="00915F3F"/>
    <w:rsid w:val="00924191"/>
    <w:rsid w:val="00926DEC"/>
    <w:rsid w:val="00933EC9"/>
    <w:rsid w:val="00940DC8"/>
    <w:rsid w:val="00942608"/>
    <w:rsid w:val="00943513"/>
    <w:rsid w:val="00952D45"/>
    <w:rsid w:val="00955354"/>
    <w:rsid w:val="00966F80"/>
    <w:rsid w:val="009A1F5D"/>
    <w:rsid w:val="009A747E"/>
    <w:rsid w:val="009B7EC2"/>
    <w:rsid w:val="009C25EA"/>
    <w:rsid w:val="009C56D1"/>
    <w:rsid w:val="009C6332"/>
    <w:rsid w:val="009D1B23"/>
    <w:rsid w:val="009D21F8"/>
    <w:rsid w:val="009E13EE"/>
    <w:rsid w:val="009E66D5"/>
    <w:rsid w:val="009F22FC"/>
    <w:rsid w:val="009F38BB"/>
    <w:rsid w:val="00A01888"/>
    <w:rsid w:val="00A04BE0"/>
    <w:rsid w:val="00A15C76"/>
    <w:rsid w:val="00A20B79"/>
    <w:rsid w:val="00A327DF"/>
    <w:rsid w:val="00A32DC4"/>
    <w:rsid w:val="00A35139"/>
    <w:rsid w:val="00A4539E"/>
    <w:rsid w:val="00A459B0"/>
    <w:rsid w:val="00A46295"/>
    <w:rsid w:val="00A5099B"/>
    <w:rsid w:val="00A65F5F"/>
    <w:rsid w:val="00A66516"/>
    <w:rsid w:val="00A86059"/>
    <w:rsid w:val="00A86650"/>
    <w:rsid w:val="00A93344"/>
    <w:rsid w:val="00A96158"/>
    <w:rsid w:val="00A96B07"/>
    <w:rsid w:val="00AB21FE"/>
    <w:rsid w:val="00AC5C6C"/>
    <w:rsid w:val="00AC601F"/>
    <w:rsid w:val="00AC6DF0"/>
    <w:rsid w:val="00AD0A6F"/>
    <w:rsid w:val="00AD1591"/>
    <w:rsid w:val="00AE2AF8"/>
    <w:rsid w:val="00AE2C6F"/>
    <w:rsid w:val="00AE739A"/>
    <w:rsid w:val="00B003B9"/>
    <w:rsid w:val="00B05213"/>
    <w:rsid w:val="00B11AFE"/>
    <w:rsid w:val="00B1223A"/>
    <w:rsid w:val="00B14532"/>
    <w:rsid w:val="00B23775"/>
    <w:rsid w:val="00B46647"/>
    <w:rsid w:val="00B512A9"/>
    <w:rsid w:val="00B517F3"/>
    <w:rsid w:val="00B51FB2"/>
    <w:rsid w:val="00B61B39"/>
    <w:rsid w:val="00B62D61"/>
    <w:rsid w:val="00B66719"/>
    <w:rsid w:val="00B711B0"/>
    <w:rsid w:val="00B751AA"/>
    <w:rsid w:val="00B769A4"/>
    <w:rsid w:val="00B76B4B"/>
    <w:rsid w:val="00BA6E6E"/>
    <w:rsid w:val="00BB36FA"/>
    <w:rsid w:val="00BB52A6"/>
    <w:rsid w:val="00BB633A"/>
    <w:rsid w:val="00BB6744"/>
    <w:rsid w:val="00BB6E20"/>
    <w:rsid w:val="00BC3823"/>
    <w:rsid w:val="00BC7083"/>
    <w:rsid w:val="00BD01FA"/>
    <w:rsid w:val="00BD28B4"/>
    <w:rsid w:val="00BD67A5"/>
    <w:rsid w:val="00BE0550"/>
    <w:rsid w:val="00BE307E"/>
    <w:rsid w:val="00C126A5"/>
    <w:rsid w:val="00C23513"/>
    <w:rsid w:val="00C309EC"/>
    <w:rsid w:val="00C317F9"/>
    <w:rsid w:val="00C445DD"/>
    <w:rsid w:val="00C474C1"/>
    <w:rsid w:val="00C560B9"/>
    <w:rsid w:val="00C62A25"/>
    <w:rsid w:val="00C63A9D"/>
    <w:rsid w:val="00C64121"/>
    <w:rsid w:val="00C74F93"/>
    <w:rsid w:val="00C80EDF"/>
    <w:rsid w:val="00C836DC"/>
    <w:rsid w:val="00C866A5"/>
    <w:rsid w:val="00C95963"/>
    <w:rsid w:val="00C95B26"/>
    <w:rsid w:val="00CA3B64"/>
    <w:rsid w:val="00CB0D28"/>
    <w:rsid w:val="00CB1CE7"/>
    <w:rsid w:val="00CB25A9"/>
    <w:rsid w:val="00CB57F9"/>
    <w:rsid w:val="00CC1D59"/>
    <w:rsid w:val="00CC2931"/>
    <w:rsid w:val="00CC7276"/>
    <w:rsid w:val="00CD0FCB"/>
    <w:rsid w:val="00CE0BAE"/>
    <w:rsid w:val="00CF39D0"/>
    <w:rsid w:val="00CF4DAA"/>
    <w:rsid w:val="00D0611C"/>
    <w:rsid w:val="00D06E2E"/>
    <w:rsid w:val="00D072AB"/>
    <w:rsid w:val="00D10749"/>
    <w:rsid w:val="00D12FE6"/>
    <w:rsid w:val="00D13733"/>
    <w:rsid w:val="00D169BC"/>
    <w:rsid w:val="00D20D0E"/>
    <w:rsid w:val="00D301E1"/>
    <w:rsid w:val="00D408D0"/>
    <w:rsid w:val="00D55E53"/>
    <w:rsid w:val="00D601A9"/>
    <w:rsid w:val="00D76905"/>
    <w:rsid w:val="00D87668"/>
    <w:rsid w:val="00DA349C"/>
    <w:rsid w:val="00DA7AE8"/>
    <w:rsid w:val="00DA7F3B"/>
    <w:rsid w:val="00DC390A"/>
    <w:rsid w:val="00DC47BE"/>
    <w:rsid w:val="00DD1D08"/>
    <w:rsid w:val="00DD2E55"/>
    <w:rsid w:val="00DE76A1"/>
    <w:rsid w:val="00DF2B75"/>
    <w:rsid w:val="00DF3A97"/>
    <w:rsid w:val="00DF489E"/>
    <w:rsid w:val="00E04D52"/>
    <w:rsid w:val="00E05451"/>
    <w:rsid w:val="00E06950"/>
    <w:rsid w:val="00E142E6"/>
    <w:rsid w:val="00E15077"/>
    <w:rsid w:val="00E156ED"/>
    <w:rsid w:val="00E15981"/>
    <w:rsid w:val="00E1653F"/>
    <w:rsid w:val="00E1712A"/>
    <w:rsid w:val="00E21AF3"/>
    <w:rsid w:val="00E230C0"/>
    <w:rsid w:val="00E24F9E"/>
    <w:rsid w:val="00E35AB2"/>
    <w:rsid w:val="00E4199B"/>
    <w:rsid w:val="00E5106E"/>
    <w:rsid w:val="00E56F35"/>
    <w:rsid w:val="00E60C66"/>
    <w:rsid w:val="00E6517C"/>
    <w:rsid w:val="00E67649"/>
    <w:rsid w:val="00E70342"/>
    <w:rsid w:val="00E70E7F"/>
    <w:rsid w:val="00E823F6"/>
    <w:rsid w:val="00E83C5D"/>
    <w:rsid w:val="00E858BF"/>
    <w:rsid w:val="00E96426"/>
    <w:rsid w:val="00EA1E79"/>
    <w:rsid w:val="00EA1FB8"/>
    <w:rsid w:val="00EA6645"/>
    <w:rsid w:val="00EA6DF9"/>
    <w:rsid w:val="00EC1DF4"/>
    <w:rsid w:val="00EC6008"/>
    <w:rsid w:val="00EC78E4"/>
    <w:rsid w:val="00EE1EB6"/>
    <w:rsid w:val="00EE5FD3"/>
    <w:rsid w:val="00EF21B2"/>
    <w:rsid w:val="00EF3BEA"/>
    <w:rsid w:val="00F0371A"/>
    <w:rsid w:val="00F079CB"/>
    <w:rsid w:val="00F1301A"/>
    <w:rsid w:val="00F1668E"/>
    <w:rsid w:val="00F16F1D"/>
    <w:rsid w:val="00F178CC"/>
    <w:rsid w:val="00F17F78"/>
    <w:rsid w:val="00F237FF"/>
    <w:rsid w:val="00F371DB"/>
    <w:rsid w:val="00F43924"/>
    <w:rsid w:val="00F4613A"/>
    <w:rsid w:val="00F5562C"/>
    <w:rsid w:val="00F61F85"/>
    <w:rsid w:val="00F62DF6"/>
    <w:rsid w:val="00F63749"/>
    <w:rsid w:val="00F70A53"/>
    <w:rsid w:val="00F70EB6"/>
    <w:rsid w:val="00F75AA3"/>
    <w:rsid w:val="00F824A3"/>
    <w:rsid w:val="00F921BC"/>
    <w:rsid w:val="00F92CCD"/>
    <w:rsid w:val="00F96B70"/>
    <w:rsid w:val="00FA0E69"/>
    <w:rsid w:val="00FA6D25"/>
    <w:rsid w:val="00FB5CC4"/>
    <w:rsid w:val="00FB7C97"/>
    <w:rsid w:val="00FC64A4"/>
    <w:rsid w:val="00FD637C"/>
    <w:rsid w:val="00FE2B9C"/>
    <w:rsid w:val="00FF0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semiHidden="1" w:unhideWhenUsed="1" w:qFormat="1"/>
    <w:lsdException w:name="heading 6" w:locked="1" w:qFormat="1"/>
    <w:lsdException w:name="heading 7" w:lock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uiPriority="20" w:qFormat="1"/>
    <w:lsdException w:name="Normal (Web)" w:uiPriority="99"/>
    <w:lsdException w:name="Table Grid" w:locked="1"/>
    <w:lsdException w:name="Colorful List" w:uiPriority="34" w:qFormat="1"/>
    <w:lsdException w:name="Colorful Grid" w:qFormat="1"/>
    <w:lsdException w:name="Light Shading Accent 1" w:qFormat="1"/>
    <w:lsdException w:name="Medium List 1 Accent 6" w:qFormat="1"/>
    <w:lsdException w:name="Medium List 2 Accent 6" w:qFormat="1"/>
    <w:lsdException w:name="Medium Grid 1 Accent 6" w:qFormat="1"/>
    <w:lsdException w:name="Medium Grid 2 Accent 6" w:qFormat="1"/>
    <w:lsdException w:name="Medium Grid 3 Accent 6" w:qFormat="1"/>
    <w:lsdException w:name="Colorful Shading Accent 6" w:semiHidden="1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836DC"/>
    <w:rPr>
      <w:rFonts w:ascii="Times New Roman" w:hAnsi="Times New Roman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C836DC"/>
    <w:pPr>
      <w:keepNext/>
      <w:jc w:val="center"/>
      <w:outlineLvl w:val="0"/>
    </w:pPr>
    <w:rPr>
      <w:rFonts w:ascii="Monotype Corsiva" w:hAnsi="Monotype Corsiva"/>
      <w:b/>
    </w:rPr>
  </w:style>
  <w:style w:type="paragraph" w:styleId="Heading2">
    <w:name w:val="heading 2"/>
    <w:basedOn w:val="Normal"/>
    <w:next w:val="Normal"/>
    <w:link w:val="Heading2Char"/>
    <w:qFormat/>
    <w:rsid w:val="00C836DC"/>
    <w:pPr>
      <w:keepNext/>
      <w:jc w:val="center"/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qFormat/>
    <w:rsid w:val="00C836DC"/>
    <w:pPr>
      <w:keepNext/>
      <w:jc w:val="center"/>
      <w:outlineLvl w:val="2"/>
    </w:pPr>
    <w:rPr>
      <w:rFonts w:ascii="Verdana" w:hAnsi="Verdana"/>
      <w:b/>
      <w:lang w:val="en-US"/>
    </w:rPr>
  </w:style>
  <w:style w:type="paragraph" w:styleId="Heading4">
    <w:name w:val="heading 4"/>
    <w:basedOn w:val="Normal"/>
    <w:next w:val="Normal"/>
    <w:link w:val="Heading4Char"/>
    <w:qFormat/>
    <w:rsid w:val="00C836DC"/>
    <w:pPr>
      <w:keepNext/>
      <w:pBdr>
        <w:bottom w:val="single" w:sz="12" w:space="1" w:color="auto"/>
      </w:pBdr>
      <w:jc w:val="center"/>
      <w:outlineLvl w:val="3"/>
    </w:pPr>
    <w:rPr>
      <w:rFonts w:ascii="Copperplate Gothic Bold" w:hAnsi="Copperplate Gothic Bold"/>
      <w:b/>
    </w:rPr>
  </w:style>
  <w:style w:type="paragraph" w:styleId="Heading6">
    <w:name w:val="heading 6"/>
    <w:basedOn w:val="Normal"/>
    <w:next w:val="Normal"/>
    <w:link w:val="Heading6Char"/>
    <w:qFormat/>
    <w:rsid w:val="00C836DC"/>
    <w:pPr>
      <w:keepNext/>
      <w:outlineLvl w:val="5"/>
    </w:pPr>
    <w:rPr>
      <w:i/>
    </w:rPr>
  </w:style>
  <w:style w:type="paragraph" w:styleId="Heading7">
    <w:name w:val="heading 7"/>
    <w:basedOn w:val="Normal"/>
    <w:next w:val="Normal"/>
    <w:link w:val="Heading7Char"/>
    <w:qFormat/>
    <w:rsid w:val="0084495D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locked/>
    <w:rsid w:val="00C836DC"/>
    <w:rPr>
      <w:rFonts w:ascii="Monotype Corsiva" w:hAnsi="Monotype Corsiva" w:cs="Times New Roman"/>
      <w:b/>
      <w:sz w:val="20"/>
      <w:szCs w:val="20"/>
      <w:lang w:eastAsia="ru-RU"/>
    </w:rPr>
  </w:style>
  <w:style w:type="character" w:customStyle="1" w:styleId="Heading2Char">
    <w:name w:val="Heading 2 Char"/>
    <w:link w:val="Heading2"/>
    <w:locked/>
    <w:rsid w:val="00C836DC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Heading3Char">
    <w:name w:val="Heading 3 Char"/>
    <w:link w:val="Heading3"/>
    <w:locked/>
    <w:rsid w:val="00C836DC"/>
    <w:rPr>
      <w:rFonts w:ascii="Verdana" w:hAnsi="Verdana" w:cs="Times New Roman"/>
      <w:b/>
      <w:sz w:val="20"/>
      <w:szCs w:val="20"/>
      <w:lang w:val="en-US" w:eastAsia="ru-RU"/>
    </w:rPr>
  </w:style>
  <w:style w:type="character" w:customStyle="1" w:styleId="Heading4Char">
    <w:name w:val="Heading 4 Char"/>
    <w:link w:val="Heading4"/>
    <w:locked/>
    <w:rsid w:val="00C836DC"/>
    <w:rPr>
      <w:rFonts w:ascii="Copperplate Gothic Bold" w:hAnsi="Copperplate Gothic Bold" w:cs="Times New Roman"/>
      <w:b/>
      <w:sz w:val="20"/>
      <w:szCs w:val="20"/>
      <w:lang w:eastAsia="ru-RU"/>
    </w:rPr>
  </w:style>
  <w:style w:type="character" w:customStyle="1" w:styleId="Heading6Char">
    <w:name w:val="Heading 6 Char"/>
    <w:link w:val="Heading6"/>
    <w:locked/>
    <w:rsid w:val="00C836DC"/>
    <w:rPr>
      <w:rFonts w:ascii="Times New Roman" w:hAnsi="Times New Roman" w:cs="Times New Roman"/>
      <w:i/>
      <w:sz w:val="20"/>
      <w:szCs w:val="20"/>
      <w:lang w:eastAsia="ru-RU"/>
    </w:rPr>
  </w:style>
  <w:style w:type="paragraph" w:styleId="Header">
    <w:name w:val="header"/>
    <w:basedOn w:val="Normal"/>
    <w:link w:val="HeaderChar"/>
    <w:rsid w:val="00C836DC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locked/>
    <w:rsid w:val="00C836DC"/>
    <w:rPr>
      <w:rFonts w:ascii="Times New Roman" w:hAnsi="Times New Roman" w:cs="Times New Roman"/>
      <w:sz w:val="20"/>
      <w:szCs w:val="20"/>
      <w:lang w:eastAsia="ru-RU"/>
    </w:rPr>
  </w:style>
  <w:style w:type="character" w:styleId="PageNumber">
    <w:name w:val="page number"/>
    <w:rsid w:val="00C836DC"/>
    <w:rPr>
      <w:rFonts w:cs="Times New Roman"/>
    </w:rPr>
  </w:style>
  <w:style w:type="paragraph" w:styleId="NoSpacing">
    <w:name w:val="No Spacing"/>
    <w:uiPriority w:val="1"/>
    <w:qFormat/>
    <w:rsid w:val="00C836DC"/>
    <w:rPr>
      <w:rFonts w:ascii="Times New Roman" w:hAnsi="Times New Roman"/>
      <w:lang w:eastAsia="ru-RU"/>
    </w:rPr>
  </w:style>
  <w:style w:type="paragraph" w:styleId="ListParagraph">
    <w:name w:val="List Paragraph"/>
    <w:basedOn w:val="Normal"/>
    <w:uiPriority w:val="34"/>
    <w:qFormat/>
    <w:rsid w:val="00C836DC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en-US"/>
    </w:rPr>
  </w:style>
  <w:style w:type="character" w:styleId="Hyperlink">
    <w:name w:val="Hyperlink"/>
    <w:rsid w:val="00E05451"/>
    <w:rPr>
      <w:rFonts w:cs="Times New Roman"/>
      <w:color w:val="2591CF"/>
      <w:u w:val="none"/>
      <w:effect w:val="none"/>
    </w:rPr>
  </w:style>
  <w:style w:type="character" w:customStyle="1" w:styleId="Heading7Char">
    <w:name w:val="Heading 7 Char"/>
    <w:link w:val="Heading7"/>
    <w:locked/>
    <w:rsid w:val="0084495D"/>
    <w:rPr>
      <w:rFonts w:ascii="Cambria" w:hAnsi="Cambria" w:cs="Times New Roman"/>
      <w:i/>
      <w:iCs/>
      <w:color w:val="404040"/>
      <w:sz w:val="20"/>
      <w:szCs w:val="20"/>
      <w:lang w:val="ro-RO" w:eastAsia="ru-RU"/>
    </w:rPr>
  </w:style>
  <w:style w:type="character" w:styleId="Emphasis">
    <w:name w:val="Emphasis"/>
    <w:uiPriority w:val="20"/>
    <w:qFormat/>
    <w:rsid w:val="006576CC"/>
    <w:rPr>
      <w:rFonts w:cs="Times New Roman"/>
      <w:i/>
      <w:iCs/>
    </w:rPr>
  </w:style>
  <w:style w:type="paragraph" w:styleId="Subtitle">
    <w:name w:val="Subtitle"/>
    <w:basedOn w:val="Normal"/>
    <w:next w:val="Normal"/>
    <w:link w:val="SubtitleChar"/>
    <w:qFormat/>
    <w:locked/>
    <w:rsid w:val="007E5876"/>
    <w:pPr>
      <w:spacing w:after="60"/>
      <w:jc w:val="center"/>
      <w:outlineLvl w:val="1"/>
    </w:pPr>
    <w:rPr>
      <w:rFonts w:ascii="Cambria" w:eastAsia="Times New Roman" w:hAnsi="Cambria"/>
      <w:sz w:val="24"/>
      <w:szCs w:val="24"/>
      <w:lang w:val="ru-RU"/>
    </w:rPr>
  </w:style>
  <w:style w:type="character" w:customStyle="1" w:styleId="SubtitleChar">
    <w:name w:val="Subtitle Char"/>
    <w:link w:val="Subtitle"/>
    <w:rsid w:val="007E5876"/>
    <w:rPr>
      <w:rFonts w:ascii="Cambria" w:eastAsia="Times New Roman" w:hAnsi="Cambria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CA3B64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CA3B64"/>
    <w:rPr>
      <w:rFonts w:ascii="Tahoma" w:hAnsi="Tahoma" w:cs="Tahoma"/>
      <w:sz w:val="16"/>
      <w:szCs w:val="16"/>
      <w:lang w:val="ro-RO"/>
    </w:rPr>
  </w:style>
  <w:style w:type="character" w:customStyle="1" w:styleId="apple-converted-space">
    <w:name w:val="apple-converted-space"/>
    <w:rsid w:val="00727BAC"/>
  </w:style>
  <w:style w:type="paragraph" w:styleId="NormalWeb">
    <w:name w:val="Normal (Web)"/>
    <w:basedOn w:val="Normal"/>
    <w:uiPriority w:val="99"/>
    <w:unhideWhenUsed/>
    <w:rsid w:val="00357A8E"/>
    <w:pPr>
      <w:spacing w:before="100" w:beforeAutospacing="1" w:after="100" w:afterAutospacing="1"/>
    </w:pPr>
    <w:rPr>
      <w:rFonts w:eastAsia="Times New Roman"/>
      <w:sz w:val="24"/>
      <w:szCs w:val="24"/>
      <w:lang w:eastAsia="ro-RO"/>
    </w:rPr>
  </w:style>
  <w:style w:type="paragraph" w:customStyle="1" w:styleId="MediumGrid21">
    <w:name w:val="Medium Grid 21"/>
    <w:basedOn w:val="Normal"/>
    <w:link w:val="MediumGrid2Char"/>
    <w:qFormat/>
    <w:rsid w:val="00F70A53"/>
    <w:rPr>
      <w:rFonts w:eastAsia="Times New Roman"/>
      <w:lang w:val="en-US" w:eastAsia="en-US"/>
    </w:rPr>
  </w:style>
  <w:style w:type="character" w:customStyle="1" w:styleId="MediumGrid2Char">
    <w:name w:val="Medium Grid 2 Char"/>
    <w:link w:val="MediumGrid21"/>
    <w:locked/>
    <w:rsid w:val="00F70A53"/>
    <w:rPr>
      <w:rFonts w:ascii="Times New Roman" w:eastAsia="Times New Roman" w:hAnsi="Times New Roman"/>
      <w:lang w:val="en-US" w:eastAsia="en-US"/>
    </w:rPr>
  </w:style>
  <w:style w:type="character" w:customStyle="1" w:styleId="1">
    <w:name w:val="Основной шрифт абзаца1"/>
    <w:rsid w:val="00F079C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MO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63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227</Words>
  <Characters>1318</Characters>
  <Application>Microsoft Office Word</Application>
  <DocSecurity>0</DocSecurity>
  <Lines>10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diakov.net</Company>
  <LinksUpToDate>false</LinksUpToDate>
  <CharactersWithSpaces>1542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cp:lastModifiedBy>CO</cp:lastModifiedBy>
  <cp:revision>23</cp:revision>
  <cp:lastPrinted>2016-02-22T10:44:00Z</cp:lastPrinted>
  <dcterms:created xsi:type="dcterms:W3CDTF">2016-02-22T10:39:00Z</dcterms:created>
  <dcterms:modified xsi:type="dcterms:W3CDTF">2016-06-22T09:39:00Z</dcterms:modified>
</cp:coreProperties>
</file>